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3B4" w:rsidRPr="00DC7786" w:rsidRDefault="009F11AA">
      <w:pPr>
        <w:pStyle w:val="3GPPHeader"/>
        <w:spacing w:after="60"/>
      </w:pPr>
      <w:r>
        <w:t>3GPP TSG RAN WG</w:t>
      </w:r>
      <w:r>
        <w:rPr>
          <w:rFonts w:eastAsia="宋体" w:hint="eastAsia"/>
          <w:lang w:eastAsia="zh-CN"/>
        </w:rPr>
        <w:t>2</w:t>
      </w:r>
      <w:r>
        <w:t xml:space="preserve"> #1</w:t>
      </w:r>
      <w:r>
        <w:rPr>
          <w:rFonts w:eastAsia="宋体" w:hint="eastAsia"/>
          <w:lang w:eastAsia="zh-CN"/>
        </w:rPr>
        <w:t>1</w:t>
      </w:r>
      <w:r>
        <w:t>9-e</w:t>
      </w:r>
      <w:r w:rsidR="00DC7786">
        <w:t xml:space="preserve">                                                                           </w:t>
      </w:r>
      <w:r w:rsidR="00DC7786" w:rsidRPr="00DC7786">
        <w:rPr>
          <w:i/>
        </w:rPr>
        <w:t>R2-2207843</w:t>
      </w:r>
    </w:p>
    <w:p w:rsidR="00A343B4" w:rsidRDefault="009F11AA" w:rsidP="00907620">
      <w:pPr>
        <w:pStyle w:val="3GPPHeader"/>
        <w:spacing w:after="100" w:line="240" w:lineRule="auto"/>
      </w:pPr>
      <w:r>
        <w:t xml:space="preserve">e-Meeting, </w:t>
      </w:r>
      <w:r>
        <w:rPr>
          <w:rFonts w:eastAsia="宋体" w:hint="eastAsia"/>
          <w:lang w:eastAsia="zh-CN"/>
        </w:rPr>
        <w:t>August 17</w:t>
      </w:r>
      <w:r>
        <w:rPr>
          <w:vertAlign w:val="superscript"/>
        </w:rPr>
        <w:t>th</w:t>
      </w:r>
      <w:r>
        <w:t xml:space="preserve"> – 2</w:t>
      </w:r>
      <w:r w:rsidR="00DC7786">
        <w:rPr>
          <w:rFonts w:eastAsia="宋体"/>
          <w:lang w:eastAsia="zh-CN"/>
        </w:rPr>
        <w:t>9</w:t>
      </w:r>
      <w:r>
        <w:rPr>
          <w:vertAlign w:val="superscript"/>
        </w:rPr>
        <w:t>th</w:t>
      </w:r>
      <w:r>
        <w:t>, 2022</w:t>
      </w:r>
    </w:p>
    <w:p w:rsidR="00A343B4" w:rsidRDefault="00A343B4" w:rsidP="00907620">
      <w:pPr>
        <w:pStyle w:val="3GPPHeader"/>
        <w:spacing w:after="0"/>
        <w:rPr>
          <w:rFonts w:cs="Arial"/>
          <w:sz w:val="22"/>
        </w:rPr>
      </w:pPr>
    </w:p>
    <w:p w:rsidR="00A343B4" w:rsidRDefault="009F11AA" w:rsidP="00907620">
      <w:pPr>
        <w:pStyle w:val="3GPPHeader"/>
        <w:spacing w:afterLines="50" w:after="120" w:line="300" w:lineRule="auto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  <w:t>8.6.</w:t>
      </w:r>
      <w:r>
        <w:rPr>
          <w:rFonts w:eastAsia="宋体" w:cs="Arial" w:hint="eastAsia"/>
          <w:sz w:val="22"/>
          <w:lang w:eastAsia="zh-CN"/>
        </w:rPr>
        <w:t>4</w:t>
      </w:r>
    </w:p>
    <w:p w:rsidR="00A343B4" w:rsidRDefault="009F11AA" w:rsidP="00907620">
      <w:pPr>
        <w:pStyle w:val="3GPPHeader"/>
        <w:spacing w:afterLines="50" w:after="120" w:line="300" w:lineRule="auto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 Corporation, Sanechips</w:t>
      </w:r>
    </w:p>
    <w:p w:rsidR="00A343B4" w:rsidRDefault="009F11AA" w:rsidP="00907620">
      <w:pPr>
        <w:pStyle w:val="3GPPHeader"/>
        <w:spacing w:afterLines="50" w:after="120" w:line="300" w:lineRule="auto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DC7786" w:rsidRPr="00DC7786">
        <w:rPr>
          <w:rFonts w:eastAsia="宋体" w:cs="Arial"/>
          <w:sz w:val="22"/>
          <w:lang w:eastAsia="zh-CN"/>
        </w:rPr>
        <w:t>Consideration on discontinuous coverage enhancements</w:t>
      </w:r>
    </w:p>
    <w:p w:rsidR="00A343B4" w:rsidRDefault="009F11AA" w:rsidP="00907620">
      <w:pPr>
        <w:pStyle w:val="3GPPHeader"/>
        <w:spacing w:afterLines="50" w:after="120" w:line="300" w:lineRule="auto"/>
        <w:rPr>
          <w:rFonts w:cs="Arial"/>
          <w:sz w:val="22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 and Decision</w:t>
      </w:r>
    </w:p>
    <w:p w:rsidR="00A343B4" w:rsidRPr="00DC7786" w:rsidRDefault="009F11AA">
      <w:pPr>
        <w:pStyle w:val="1"/>
        <w:rPr>
          <w:rFonts w:cs="Arial"/>
          <w:b/>
          <w:bCs/>
          <w:sz w:val="30"/>
          <w:szCs w:val="30"/>
          <w:lang w:val="en-US"/>
        </w:rPr>
      </w:pPr>
      <w:r w:rsidRPr="00DC7786">
        <w:rPr>
          <w:rFonts w:cs="Arial"/>
          <w:b/>
          <w:bCs/>
          <w:sz w:val="30"/>
          <w:szCs w:val="30"/>
          <w:lang w:val="en-US"/>
        </w:rPr>
        <w:t>Introduction</w:t>
      </w:r>
    </w:p>
    <w:p w:rsidR="00A343B4" w:rsidRDefault="009F11AA">
      <w:pPr>
        <w:jc w:val="both"/>
        <w:rPr>
          <w:szCs w:val="20"/>
        </w:rPr>
      </w:pPr>
      <w:r>
        <w:rPr>
          <w:rFonts w:eastAsia="宋体" w:hint="eastAsia"/>
          <w:szCs w:val="20"/>
          <w:lang w:eastAsia="zh-CN"/>
        </w:rPr>
        <w:t>In WID RP-221806[1],</w:t>
      </w:r>
      <w:r w:rsidR="00875E8A">
        <w:rPr>
          <w:rFonts w:eastAsia="宋体"/>
          <w:szCs w:val="20"/>
          <w:lang w:eastAsia="zh-CN"/>
        </w:rPr>
        <w:t xml:space="preserve"> the objective of</w:t>
      </w:r>
      <w:r>
        <w:rPr>
          <w:rFonts w:eastAsia="宋体" w:hint="eastAsia"/>
          <w:szCs w:val="20"/>
          <w:lang w:eastAsia="zh-CN"/>
        </w:rPr>
        <w:t xml:space="preserve"> f</w:t>
      </w:r>
      <w:r>
        <w:rPr>
          <w:szCs w:val="20"/>
        </w:rPr>
        <w:t>urther enhancement to discontinuous coverage</w:t>
      </w:r>
      <w:r>
        <w:rPr>
          <w:rFonts w:eastAsia="宋体" w:hint="eastAsia"/>
          <w:szCs w:val="20"/>
          <w:lang w:eastAsia="zh-CN"/>
        </w:rPr>
        <w:t xml:space="preserve"> is </w:t>
      </w:r>
      <w:r>
        <w:rPr>
          <w:szCs w:val="20"/>
        </w:rPr>
        <w:t>listed below:</w:t>
      </w:r>
    </w:p>
    <w:p w:rsidR="00A343B4" w:rsidRPr="003B2DE0" w:rsidRDefault="009F11AA">
      <w:pPr>
        <w:pStyle w:val="B1"/>
        <w:jc w:val="both"/>
        <w:rPr>
          <w:i/>
        </w:rPr>
      </w:pPr>
      <w:r w:rsidRPr="003B2DE0">
        <w:rPr>
          <w:i/>
        </w:rPr>
        <w:t>-</w:t>
      </w:r>
      <w:r w:rsidRPr="003B2DE0">
        <w:rPr>
          <w:i/>
        </w:rPr>
        <w:tab/>
        <w:t>Study and specify, if needed, mobility management enhancements and power saving enhancements for discontinuous coverage, taking into account the conclusions from the SA2 study FS_5GSAT_Ph2.  [RAN2, RAN3].</w:t>
      </w:r>
    </w:p>
    <w:p w:rsidR="00A343B4" w:rsidRDefault="00875E8A">
      <w:pPr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For enhancements on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szCs w:val="20"/>
        </w:rPr>
        <w:t>discontinuous coverage</w:t>
      </w:r>
      <w:r>
        <w:rPr>
          <w:rFonts w:eastAsia="宋体"/>
          <w:szCs w:val="20"/>
          <w:lang w:eastAsia="zh-CN"/>
        </w:rPr>
        <w:t xml:space="preserve">, some CN solutions are already under SA2 discussion and will be further checked in RAN3. </w:t>
      </w:r>
      <w:r w:rsidR="009F11AA">
        <w:rPr>
          <w:rFonts w:eastAsia="宋体" w:hint="eastAsia"/>
          <w:szCs w:val="20"/>
          <w:lang w:eastAsia="zh-CN"/>
        </w:rPr>
        <w:t xml:space="preserve">In this paper, we will </w:t>
      </w:r>
      <w:r w:rsidR="003B2DE0">
        <w:rPr>
          <w:rFonts w:eastAsia="宋体"/>
          <w:szCs w:val="20"/>
          <w:lang w:eastAsia="zh-CN"/>
        </w:rPr>
        <w:t>have initial discussion on</w:t>
      </w:r>
      <w:r w:rsidR="009F11AA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 xml:space="preserve">some </w:t>
      </w:r>
      <w:r w:rsidR="0009776B">
        <w:rPr>
          <w:rFonts w:eastAsia="宋体"/>
          <w:szCs w:val="20"/>
          <w:lang w:eastAsia="zh-CN"/>
        </w:rPr>
        <w:t>AS</w:t>
      </w:r>
      <w:r>
        <w:rPr>
          <w:rFonts w:eastAsia="宋体"/>
          <w:szCs w:val="20"/>
          <w:lang w:eastAsia="zh-CN"/>
        </w:rPr>
        <w:t>-related solutions for</w:t>
      </w:r>
      <w:r w:rsidR="009F11AA">
        <w:rPr>
          <w:szCs w:val="20"/>
        </w:rPr>
        <w:t xml:space="preserve"> discontinuous coverage</w:t>
      </w:r>
      <w:r w:rsidR="003B2DE0">
        <w:rPr>
          <w:szCs w:val="20"/>
        </w:rPr>
        <w:t xml:space="preserve"> enhancements for</w:t>
      </w:r>
      <w:r w:rsidR="009F11AA">
        <w:rPr>
          <w:rFonts w:hint="eastAsia"/>
          <w:lang w:eastAsia="zh-CN"/>
        </w:rPr>
        <w:t xml:space="preserve"> R18 IoT NT</w:t>
      </w:r>
      <w:r w:rsidR="009F11AA">
        <w:rPr>
          <w:rFonts w:hint="eastAsia"/>
          <w:lang w:eastAsia="zh-CN"/>
        </w:rPr>
        <w:t>N</w:t>
      </w:r>
      <w:r w:rsidR="009F11AA">
        <w:rPr>
          <w:rFonts w:eastAsia="宋体" w:hint="eastAsia"/>
          <w:szCs w:val="20"/>
          <w:lang w:eastAsia="zh-CN"/>
        </w:rPr>
        <w:t>.</w:t>
      </w:r>
    </w:p>
    <w:p w:rsidR="00A343B4" w:rsidRPr="00DC7786" w:rsidRDefault="009F11AA">
      <w:pPr>
        <w:pStyle w:val="1"/>
        <w:rPr>
          <w:rFonts w:cs="Arial"/>
          <w:b/>
          <w:bCs/>
          <w:sz w:val="30"/>
          <w:szCs w:val="30"/>
          <w:lang w:val="en-US"/>
        </w:rPr>
      </w:pPr>
      <w:r w:rsidRPr="00DC7786">
        <w:rPr>
          <w:rFonts w:cs="Arial"/>
          <w:b/>
          <w:bCs/>
          <w:sz w:val="30"/>
          <w:szCs w:val="30"/>
          <w:lang w:val="en-US"/>
        </w:rPr>
        <w:t>Discussion</w:t>
      </w:r>
    </w:p>
    <w:p w:rsidR="00A343B4" w:rsidRPr="00DC7786" w:rsidRDefault="009F11AA">
      <w:pPr>
        <w:pStyle w:val="2"/>
        <w:spacing w:before="240" w:after="240" w:line="260" w:lineRule="auto"/>
        <w:ind w:left="578" w:hanging="578"/>
        <w:rPr>
          <w:sz w:val="24"/>
          <w:szCs w:val="24"/>
        </w:rPr>
      </w:pPr>
      <w:r w:rsidRPr="00DC7786">
        <w:rPr>
          <w:rFonts w:hint="eastAsia"/>
          <w:sz w:val="24"/>
          <w:szCs w:val="24"/>
          <w:lang w:eastAsia="zh-CN"/>
        </w:rPr>
        <w:t>Idle mode</w:t>
      </w:r>
    </w:p>
    <w:p w:rsidR="00875E8A" w:rsidRDefault="009F11AA" w:rsidP="003B2DE0">
      <w:pPr>
        <w:overflowPunct w:val="0"/>
        <w:autoSpaceDE w:val="0"/>
        <w:autoSpaceDN w:val="0"/>
        <w:adjustRightInd w:val="0"/>
        <w:spacing w:line="30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R17 IoT NTN, due to the limited time, </w:t>
      </w:r>
      <w:r w:rsidR="00875E8A">
        <w:rPr>
          <w:lang w:eastAsia="zh-CN"/>
        </w:rPr>
        <w:t xml:space="preserve">we have done very little specification work on UE behavior during </w:t>
      </w:r>
      <w:r w:rsidR="00875E8A">
        <w:rPr>
          <w:szCs w:val="20"/>
        </w:rPr>
        <w:t xml:space="preserve">discontinuous coverage. RAN2 mainly agree that </w:t>
      </w:r>
      <w:r>
        <w:rPr>
          <w:rFonts w:hint="eastAsia"/>
          <w:lang w:eastAsia="zh-CN"/>
        </w:rPr>
        <w:t xml:space="preserve">the behavior </w:t>
      </w:r>
      <w:r>
        <w:t xml:space="preserve">not </w:t>
      </w:r>
      <w:r>
        <w:rPr>
          <w:rFonts w:hint="eastAsia"/>
          <w:lang w:eastAsia="zh-CN"/>
        </w:rPr>
        <w:t xml:space="preserve">to </w:t>
      </w:r>
      <w:r>
        <w:t>perform any idle mode tasks</w:t>
      </w:r>
      <w:r>
        <w:rPr>
          <w:rFonts w:eastAsia="宋体" w:hint="eastAsia"/>
          <w:lang w:eastAsia="zh-CN"/>
        </w:rPr>
        <w:t xml:space="preserve"> is up to </w:t>
      </w:r>
      <w:r>
        <w:t>UE implementation</w:t>
      </w:r>
      <w:r>
        <w:rPr>
          <w:rFonts w:eastAsia="宋体" w:hint="eastAsia"/>
          <w:lang w:eastAsia="zh-CN"/>
        </w:rPr>
        <w:t>, for example, when UE is o</w:t>
      </w:r>
      <w:r>
        <w:t xml:space="preserve">ut of </w:t>
      </w:r>
      <w:r>
        <w:rPr>
          <w:rFonts w:eastAsia="宋体" w:hint="eastAsia"/>
          <w:lang w:eastAsia="zh-CN"/>
        </w:rPr>
        <w:t>c</w:t>
      </w:r>
      <w:r>
        <w:t>overage</w:t>
      </w:r>
      <w:r>
        <w:rPr>
          <w:rFonts w:eastAsia="宋体" w:hint="eastAsia"/>
          <w:lang w:eastAsia="zh-CN"/>
        </w:rPr>
        <w:t xml:space="preserve">, </w:t>
      </w:r>
      <w:r>
        <w:t xml:space="preserve">the UE is not required to perform any cell search and may deactivate its AS functions to </w:t>
      </w:r>
      <w:r w:rsidR="00875E8A">
        <w:t xml:space="preserve">reduce </w:t>
      </w:r>
      <w:r>
        <w:t xml:space="preserve">the power consumption. </w:t>
      </w:r>
      <w:r w:rsidR="00875E8A">
        <w:t>And n</w:t>
      </w:r>
      <w:r>
        <w:rPr>
          <w:rFonts w:hint="eastAsia"/>
          <w:lang w:eastAsia="zh-CN"/>
        </w:rPr>
        <w:t>o</w:t>
      </w:r>
      <w:r>
        <w:t xml:space="preserve"> AS</w:t>
      </w:r>
      <w:r w:rsidR="00875E8A">
        <w:t>-</w:t>
      </w:r>
      <w:r>
        <w:t>NAS interaction</w:t>
      </w:r>
      <w:r>
        <w:rPr>
          <w:rFonts w:hint="eastAsia"/>
          <w:lang w:eastAsia="zh-CN"/>
        </w:rPr>
        <w:t xml:space="preserve"> is introduced.</w:t>
      </w:r>
      <w:bookmarkStart w:id="0" w:name="OLE_LINK2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R18 IoT NTN, we need to re-check whether there are remaining issues or any possible optimizations for the mentioned processes.</w:t>
      </w:r>
    </w:p>
    <w:p w:rsidR="003B2DE0" w:rsidRDefault="009F11AA" w:rsidP="003B2DE0">
      <w:pPr>
        <w:overflowPunct w:val="0"/>
        <w:autoSpaceDE w:val="0"/>
        <w:autoSpaceDN w:val="0"/>
        <w:adjustRightInd w:val="0"/>
        <w:spacing w:line="300" w:lineRule="auto"/>
        <w:jc w:val="both"/>
        <w:rPr>
          <w:lang w:eastAsia="zh-CN"/>
        </w:rPr>
      </w:pPr>
      <w:r>
        <w:rPr>
          <w:lang w:eastAsia="zh-CN"/>
        </w:rPr>
        <w:t>Pe</w:t>
      </w:r>
      <w:r w:rsidR="00875E8A">
        <w:rPr>
          <w:lang w:eastAsia="zh-CN"/>
        </w:rPr>
        <w:t>r our understanding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on one hand, </w:t>
      </w:r>
      <w:r>
        <w:rPr>
          <w:rFonts w:hint="eastAsia"/>
          <w:lang w:eastAsia="zh-CN"/>
        </w:rPr>
        <w:t>if AS function is deactivated, some NAS function</w:t>
      </w:r>
      <w:r w:rsidR="00875E8A">
        <w:rPr>
          <w:lang w:eastAsia="zh-CN"/>
        </w:rPr>
        <w:t xml:space="preserve">, e.g., </w:t>
      </w:r>
      <w:r w:rsidR="00875E8A">
        <w:rPr>
          <w:rFonts w:hint="eastAsia"/>
          <w:lang w:eastAsia="zh-CN"/>
        </w:rPr>
        <w:t>l</w:t>
      </w:r>
      <w:r w:rsidR="00875E8A">
        <w:t>ocation registration</w:t>
      </w:r>
      <w:r w:rsidR="00875E8A">
        <w:rPr>
          <w:rFonts w:eastAsia="宋体"/>
          <w:lang w:eastAsia="zh-CN"/>
        </w:rPr>
        <w:t>,</w:t>
      </w:r>
      <w:r>
        <w:rPr>
          <w:rFonts w:hint="eastAsia"/>
          <w:lang w:eastAsia="zh-CN"/>
        </w:rPr>
        <w:t xml:space="preserve"> should </w:t>
      </w:r>
      <w:r w:rsidR="00875E8A">
        <w:rPr>
          <w:lang w:eastAsia="zh-CN"/>
        </w:rPr>
        <w:t xml:space="preserve">also be </w:t>
      </w:r>
      <w:r>
        <w:rPr>
          <w:rFonts w:hint="eastAsia"/>
          <w:lang w:eastAsia="zh-CN"/>
        </w:rPr>
        <w:t>stop</w:t>
      </w:r>
      <w:r w:rsidR="00875E8A">
        <w:rPr>
          <w:lang w:eastAsia="zh-CN"/>
        </w:rPr>
        <w:t>ped accordingly. If not, abnormal procedure may occur in NAS layer</w:t>
      </w:r>
      <w:r>
        <w:rPr>
          <w:rFonts w:eastAsia="宋体" w:hint="eastAsia"/>
          <w:lang w:eastAsia="zh-CN"/>
        </w:rPr>
        <w:t xml:space="preserve">. </w:t>
      </w:r>
      <w:r w:rsidR="00875E8A">
        <w:rPr>
          <w:rFonts w:eastAsia="宋体"/>
          <w:lang w:eastAsia="zh-CN"/>
        </w:rPr>
        <w:t>So i</w:t>
      </w:r>
      <w:r>
        <w:rPr>
          <w:rFonts w:eastAsia="宋体" w:hint="eastAsia"/>
          <w:lang w:eastAsia="zh-CN"/>
        </w:rPr>
        <w:t xml:space="preserve">n order to keep alignment between AS and NAS, the </w:t>
      </w:r>
      <w:r w:rsidR="00875E8A">
        <w:t>AS</w:t>
      </w:r>
      <w:r w:rsidR="00875E8A">
        <w:rPr>
          <w:rFonts w:eastAsia="宋体"/>
          <w:lang w:eastAsia="zh-CN"/>
        </w:rPr>
        <w:t>-</w:t>
      </w:r>
      <w:r>
        <w:t>NAS interaction (e.g., via indication from AS to NAS)</w:t>
      </w:r>
      <w:r>
        <w:rPr>
          <w:rFonts w:hint="eastAsia"/>
          <w:lang w:eastAsia="zh-CN"/>
        </w:rPr>
        <w:t xml:space="preserve"> </w:t>
      </w:r>
      <w:r w:rsidR="00875E8A">
        <w:rPr>
          <w:lang w:eastAsia="zh-CN"/>
        </w:rPr>
        <w:t>needs to</w:t>
      </w:r>
      <w:r w:rsidR="00875E8A">
        <w:rPr>
          <w:rFonts w:hint="eastAsia"/>
          <w:lang w:eastAsia="zh-CN"/>
        </w:rPr>
        <w:t xml:space="preserve"> </w:t>
      </w:r>
      <w:r w:rsidR="003B2DE0">
        <w:rPr>
          <w:rFonts w:hint="eastAsia"/>
          <w:lang w:eastAsia="zh-CN"/>
        </w:rPr>
        <w:t>be introduced in R18 IoT NTN</w:t>
      </w:r>
      <w:r w:rsidR="003B2DE0">
        <w:rPr>
          <w:lang w:eastAsia="zh-CN"/>
        </w:rPr>
        <w:t>.</w:t>
      </w:r>
    </w:p>
    <w:p w:rsidR="00A343B4" w:rsidRDefault="009F11AA" w:rsidP="003B2DE0">
      <w:pPr>
        <w:overflowPunct w:val="0"/>
        <w:autoSpaceDE w:val="0"/>
        <w:autoSpaceDN w:val="0"/>
        <w:adjustRightInd w:val="0"/>
        <w:spacing w:line="300" w:lineRule="auto"/>
        <w:jc w:val="both"/>
        <w:rPr>
          <w:lang w:eastAsia="zh-CN"/>
        </w:rPr>
      </w:pPr>
      <w:r>
        <w:rPr>
          <w:lang w:eastAsia="zh-CN"/>
        </w:rPr>
        <w:t>On the other hand, c</w:t>
      </w:r>
      <w:r>
        <w:rPr>
          <w:rFonts w:hint="eastAsia"/>
          <w:lang w:eastAsia="zh-CN"/>
        </w:rPr>
        <w:t xml:space="preserve">onsidering </w:t>
      </w:r>
      <w:r w:rsidR="00875E8A">
        <w:rPr>
          <w:lang w:eastAsia="zh-CN"/>
        </w:rPr>
        <w:t xml:space="preserve">generally </w:t>
      </w:r>
      <w:r>
        <w:t>AS functions</w:t>
      </w:r>
      <w:r w:rsidR="00875E8A">
        <w:t xml:space="preserve"> is triggered by NAS layer</w:t>
      </w:r>
      <w:r>
        <w:rPr>
          <w:rFonts w:eastAsia="宋体" w:hint="eastAsia"/>
          <w:lang w:eastAsia="zh-CN"/>
        </w:rPr>
        <w:t xml:space="preserve">, </w:t>
      </w:r>
      <w:r w:rsidR="00875E8A">
        <w:rPr>
          <w:rFonts w:eastAsia="宋体"/>
          <w:lang w:eastAsia="zh-CN"/>
        </w:rPr>
        <w:t xml:space="preserve">for </w:t>
      </w:r>
      <w:r w:rsidR="00875E8A">
        <w:rPr>
          <w:rFonts w:hint="eastAsia"/>
          <w:lang w:eastAsia="zh-CN"/>
        </w:rPr>
        <w:t>R18 IoT NTN</w:t>
      </w:r>
      <w:r w:rsidR="00875E8A">
        <w:rPr>
          <w:lang w:eastAsia="zh-CN"/>
        </w:rPr>
        <w:t>,</w:t>
      </w:r>
      <w:r w:rsidR="00875E8A">
        <w:rPr>
          <w:rFonts w:eastAsia="宋体"/>
          <w:lang w:eastAsia="zh-CN"/>
        </w:rPr>
        <w:t xml:space="preserve"> the enable/disable of AS layer may no longer be entirely left to UE implementation, it can also be controlled by NAS layer, e.g., </w:t>
      </w:r>
      <w:r>
        <w:rPr>
          <w:rFonts w:eastAsia="宋体" w:hint="eastAsia"/>
          <w:lang w:eastAsia="zh-CN"/>
        </w:rPr>
        <w:t>when UE is o</w:t>
      </w:r>
      <w:r>
        <w:t xml:space="preserve">ut of </w:t>
      </w:r>
      <w:r>
        <w:rPr>
          <w:rFonts w:eastAsia="宋体" w:hint="eastAsia"/>
          <w:lang w:eastAsia="zh-CN"/>
        </w:rPr>
        <w:t>c</w:t>
      </w:r>
      <w:r>
        <w:t>overage</w:t>
      </w:r>
      <w:r>
        <w:rPr>
          <w:rFonts w:eastAsia="宋体"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NAS could </w:t>
      </w:r>
      <w:r>
        <w:t xml:space="preserve">deactivate </w:t>
      </w:r>
      <w:r>
        <w:rPr>
          <w:rFonts w:eastAsia="宋体" w:hint="eastAsia"/>
          <w:lang w:eastAsia="zh-CN"/>
        </w:rPr>
        <w:t>the</w:t>
      </w:r>
      <w:r>
        <w:t xml:space="preserve"> </w:t>
      </w:r>
      <w:r w:rsidR="00875E8A">
        <w:t>(some of)</w:t>
      </w:r>
      <w:r>
        <w:t xml:space="preserve"> AS function</w:t>
      </w:r>
      <w:r w:rsidR="00875E8A">
        <w:t>s</w:t>
      </w:r>
      <w:r>
        <w:rPr>
          <w:lang w:eastAsia="zh-CN"/>
        </w:rPr>
        <w:t xml:space="preserve"> (e.g., via </w:t>
      </w:r>
      <w:r>
        <w:t>indication from NAS to AS</w:t>
      </w:r>
      <w:r>
        <w:rPr>
          <w:lang w:eastAsia="zh-CN"/>
        </w:rPr>
        <w:t>)</w:t>
      </w:r>
      <w:r>
        <w:rPr>
          <w:rFonts w:hint="eastAsia"/>
          <w:lang w:eastAsia="zh-CN"/>
        </w:rPr>
        <w:t>.</w:t>
      </w:r>
    </w:p>
    <w:p w:rsidR="00A343B4" w:rsidRDefault="009F11AA">
      <w:pPr>
        <w:pStyle w:val="Proposal"/>
        <w:ind w:left="0" w:firstLine="0"/>
        <w:rPr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For R18 IoT NTN, </w:t>
      </w:r>
      <w:r>
        <w:rPr>
          <w:rFonts w:eastAsia="宋体"/>
          <w:szCs w:val="20"/>
          <w:lang w:eastAsia="zh-CN"/>
        </w:rPr>
        <w:t xml:space="preserve">it’s suggested to introduce </w:t>
      </w:r>
      <w:r>
        <w:t>AS</w:t>
      </w:r>
      <w:r>
        <w:rPr>
          <w:rFonts w:eastAsia="宋体"/>
          <w:lang w:eastAsia="zh-CN"/>
        </w:rPr>
        <w:t>-</w:t>
      </w:r>
      <w:r>
        <w:t>NAS interaction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for consistently disabling AS/NAS functions </w:t>
      </w:r>
      <w:r>
        <w:rPr>
          <w:rFonts w:eastAsia="宋体" w:hint="eastAsia"/>
          <w:lang w:eastAsia="zh-CN"/>
        </w:rPr>
        <w:t>when UE is o</w:t>
      </w:r>
      <w:r>
        <w:t xml:space="preserve">ut of </w:t>
      </w:r>
      <w:r>
        <w:rPr>
          <w:rFonts w:eastAsia="宋体" w:hint="eastAsia"/>
          <w:lang w:eastAsia="zh-CN"/>
        </w:rPr>
        <w:t>c</w:t>
      </w:r>
      <w:r>
        <w:t>overage</w:t>
      </w:r>
      <w:r>
        <w:rPr>
          <w:rFonts w:eastAsia="宋体" w:hint="eastAsia"/>
          <w:szCs w:val="20"/>
          <w:lang w:eastAsia="zh-CN"/>
        </w:rPr>
        <w:t>.</w:t>
      </w:r>
    </w:p>
    <w:p w:rsidR="00A343B4" w:rsidRPr="003B2DE0" w:rsidRDefault="009F11AA">
      <w:pPr>
        <w:overflowPunct w:val="0"/>
        <w:autoSpaceDE w:val="0"/>
        <w:autoSpaceDN w:val="0"/>
        <w:adjustRightInd w:val="0"/>
        <w:spacing w:line="300" w:lineRule="auto"/>
        <w:jc w:val="both"/>
        <w:rPr>
          <w:szCs w:val="20"/>
        </w:rPr>
      </w:pPr>
      <w:r>
        <w:rPr>
          <w:szCs w:val="20"/>
        </w:rPr>
        <w:t xml:space="preserve">Furthermore, </w:t>
      </w:r>
      <w:r w:rsidRPr="003B2DE0">
        <w:rPr>
          <w:szCs w:val="20"/>
        </w:rPr>
        <w:t xml:space="preserve">NAS layer may expect </w:t>
      </w:r>
      <w:r w:rsidRPr="003B2DE0">
        <w:rPr>
          <w:rFonts w:hint="eastAsia"/>
          <w:szCs w:val="20"/>
        </w:rPr>
        <w:t>prediction</w:t>
      </w:r>
      <w:r w:rsidRPr="003B2DE0">
        <w:rPr>
          <w:szCs w:val="20"/>
        </w:rPr>
        <w:t xml:space="preserve"> on </w:t>
      </w:r>
      <w:r w:rsidRPr="003B2DE0">
        <w:rPr>
          <w:rFonts w:hint="eastAsia"/>
          <w:szCs w:val="20"/>
        </w:rPr>
        <w:t xml:space="preserve">coverage discontinuity </w:t>
      </w:r>
      <w:r w:rsidRPr="003B2DE0">
        <w:rPr>
          <w:szCs w:val="20"/>
        </w:rPr>
        <w:t>in order that NAS can avoid</w:t>
      </w:r>
      <w:r w:rsidRPr="003B2DE0">
        <w:rPr>
          <w:iCs/>
          <w:szCs w:val="20"/>
        </w:rPr>
        <w:t xml:space="preserve"> triggering </w:t>
      </w:r>
      <w:r w:rsidRPr="003B2DE0">
        <w:rPr>
          <w:rFonts w:hint="eastAsia"/>
          <w:szCs w:val="20"/>
        </w:rPr>
        <w:t xml:space="preserve">some </w:t>
      </w:r>
      <w:r w:rsidRPr="003B2DE0">
        <w:rPr>
          <w:iCs/>
          <w:szCs w:val="20"/>
        </w:rPr>
        <w:t>NAS transactions</w:t>
      </w:r>
      <w:r>
        <w:rPr>
          <w:iCs/>
          <w:szCs w:val="20"/>
        </w:rPr>
        <w:t>,</w:t>
      </w:r>
      <w:r w:rsidRPr="003B2DE0">
        <w:rPr>
          <w:iCs/>
          <w:szCs w:val="20"/>
        </w:rPr>
        <w:t xml:space="preserve"> e.g.</w:t>
      </w:r>
      <w:r>
        <w:rPr>
          <w:iCs/>
          <w:szCs w:val="20"/>
        </w:rPr>
        <w:t>,</w:t>
      </w:r>
      <w:r w:rsidRPr="003B2DE0">
        <w:rPr>
          <w:iCs/>
          <w:szCs w:val="20"/>
        </w:rPr>
        <w:t xml:space="preserve"> TAU request during lack of coverage.</w:t>
      </w:r>
      <w:r w:rsidRPr="003B2DE0">
        <w:rPr>
          <w:szCs w:val="20"/>
        </w:rPr>
        <w:t xml:space="preserve"> </w:t>
      </w:r>
      <w:r>
        <w:rPr>
          <w:szCs w:val="20"/>
        </w:rPr>
        <w:t xml:space="preserve">In R17 IoT NTN, </w:t>
      </w:r>
      <w:r w:rsidRPr="003B2DE0">
        <w:rPr>
          <w:rFonts w:hint="eastAsia"/>
          <w:szCs w:val="20"/>
        </w:rPr>
        <w:t xml:space="preserve">RAN2 has agreed that </w:t>
      </w:r>
      <w:r w:rsidRPr="003B2DE0">
        <w:rPr>
          <w:szCs w:val="20"/>
        </w:rPr>
        <w:t>“</w:t>
      </w:r>
      <w:r w:rsidRPr="003B2DE0">
        <w:rPr>
          <w:rFonts w:hint="eastAsia"/>
          <w:i/>
          <w:iCs/>
          <w:szCs w:val="20"/>
        </w:rPr>
        <w:t>Providing the start-time of (incoming) satellite</w:t>
      </w:r>
      <w:r w:rsidRPr="003B2DE0">
        <w:rPr>
          <w:i/>
          <w:iCs/>
          <w:szCs w:val="20"/>
        </w:rPr>
        <w:t>’</w:t>
      </w:r>
      <w:r w:rsidRPr="003B2DE0">
        <w:rPr>
          <w:rFonts w:hint="eastAsia"/>
          <w:i/>
          <w:iCs/>
          <w:szCs w:val="20"/>
        </w:rPr>
        <w:t>s coverage and end-time of serving satellite</w:t>
      </w:r>
      <w:r w:rsidRPr="003B2DE0">
        <w:rPr>
          <w:i/>
          <w:iCs/>
          <w:szCs w:val="20"/>
        </w:rPr>
        <w:t>’</w:t>
      </w:r>
      <w:r w:rsidRPr="003B2DE0">
        <w:rPr>
          <w:rFonts w:hint="eastAsia"/>
          <w:i/>
          <w:iCs/>
          <w:szCs w:val="20"/>
        </w:rPr>
        <w:t xml:space="preserve">s </w:t>
      </w:r>
      <w:r w:rsidRPr="003B2DE0">
        <w:rPr>
          <w:szCs w:val="20"/>
        </w:rPr>
        <w:t xml:space="preserve">coverage </w:t>
      </w:r>
      <w:r w:rsidRPr="003B2DE0">
        <w:rPr>
          <w:rFonts w:hint="eastAsia"/>
          <w:i/>
          <w:iCs/>
          <w:szCs w:val="20"/>
        </w:rPr>
        <w:t>is needed for Quasi-Earth Fixed satellites</w:t>
      </w:r>
      <w:r w:rsidRPr="003B2DE0">
        <w:rPr>
          <w:szCs w:val="20"/>
        </w:rPr>
        <w:t>”</w:t>
      </w:r>
      <w:r>
        <w:rPr>
          <w:szCs w:val="20"/>
        </w:rPr>
        <w:t xml:space="preserve"> and </w:t>
      </w:r>
      <w:r w:rsidRPr="003B2DE0">
        <w:rPr>
          <w:szCs w:val="20"/>
        </w:rPr>
        <w:t>such</w:t>
      </w:r>
      <w:r w:rsidRPr="003B2DE0">
        <w:rPr>
          <w:rFonts w:hint="eastAsia"/>
          <w:szCs w:val="20"/>
        </w:rPr>
        <w:t xml:space="preserve"> timing information could assist UE to predict coverage discontinuity. </w:t>
      </w:r>
      <w:r w:rsidRPr="003B2DE0">
        <w:rPr>
          <w:szCs w:val="20"/>
        </w:rPr>
        <w:t>Therefore, f</w:t>
      </w:r>
      <w:r w:rsidRPr="003B2DE0">
        <w:rPr>
          <w:rFonts w:hint="eastAsia"/>
          <w:szCs w:val="20"/>
        </w:rPr>
        <w:t xml:space="preserve">or UE, AS </w:t>
      </w:r>
      <w:r w:rsidRPr="003B2DE0">
        <w:rPr>
          <w:szCs w:val="20"/>
        </w:rPr>
        <w:t xml:space="preserve">layer </w:t>
      </w:r>
      <w:r w:rsidRPr="003B2DE0">
        <w:rPr>
          <w:rFonts w:hint="eastAsia"/>
          <w:szCs w:val="20"/>
        </w:rPr>
        <w:t xml:space="preserve">can deliver </w:t>
      </w:r>
      <w:r w:rsidRPr="003B2DE0">
        <w:rPr>
          <w:szCs w:val="20"/>
        </w:rPr>
        <w:t>such</w:t>
      </w:r>
      <w:r w:rsidRPr="003B2DE0">
        <w:rPr>
          <w:rFonts w:hint="eastAsia"/>
          <w:szCs w:val="20"/>
        </w:rPr>
        <w:t xml:space="preserve"> timing information that RRC obtain</w:t>
      </w:r>
      <w:r w:rsidRPr="003B2DE0">
        <w:rPr>
          <w:szCs w:val="20"/>
        </w:rPr>
        <w:t>s</w:t>
      </w:r>
      <w:r w:rsidRPr="003B2DE0">
        <w:rPr>
          <w:rFonts w:hint="eastAsia"/>
          <w:szCs w:val="20"/>
        </w:rPr>
        <w:t xml:space="preserve"> from SIB to NAS.</w:t>
      </w:r>
    </w:p>
    <w:p w:rsidR="00A343B4" w:rsidRPr="003B2DE0" w:rsidRDefault="009F11AA">
      <w:pPr>
        <w:pStyle w:val="Proposal"/>
        <w:ind w:left="0" w:firstLine="0"/>
        <w:rPr>
          <w:rFonts w:eastAsia="宋体"/>
          <w:szCs w:val="20"/>
          <w:lang w:eastAsia="zh-CN"/>
        </w:rPr>
      </w:pPr>
      <w:r w:rsidRPr="003B2DE0">
        <w:rPr>
          <w:rFonts w:eastAsia="宋体" w:hint="eastAsia"/>
          <w:szCs w:val="20"/>
          <w:lang w:eastAsia="zh-CN"/>
        </w:rPr>
        <w:t>AS</w:t>
      </w:r>
      <w:r>
        <w:rPr>
          <w:rFonts w:eastAsia="宋体"/>
          <w:szCs w:val="20"/>
          <w:lang w:eastAsia="zh-CN"/>
        </w:rPr>
        <w:t xml:space="preserve"> layer can deliver</w:t>
      </w:r>
      <w:r w:rsidRPr="003B2DE0">
        <w:rPr>
          <w:rFonts w:eastAsia="宋体" w:hint="eastAsia"/>
          <w:szCs w:val="20"/>
          <w:lang w:eastAsia="zh-CN"/>
        </w:rPr>
        <w:t xml:space="preserve"> the start-time of incoming satellite</w:t>
      </w:r>
      <w:r w:rsidRPr="003B2DE0">
        <w:rPr>
          <w:rFonts w:eastAsia="宋体"/>
          <w:szCs w:val="20"/>
          <w:lang w:eastAsia="zh-CN"/>
        </w:rPr>
        <w:t>’</w:t>
      </w:r>
      <w:r w:rsidRPr="003B2DE0">
        <w:rPr>
          <w:rFonts w:eastAsia="宋体" w:hint="eastAsia"/>
          <w:szCs w:val="20"/>
          <w:lang w:eastAsia="zh-CN"/>
        </w:rPr>
        <w:t>s coverage and end-time of serving satellite</w:t>
      </w:r>
      <w:r w:rsidRPr="003B2DE0">
        <w:rPr>
          <w:rFonts w:eastAsia="宋体"/>
          <w:szCs w:val="20"/>
          <w:lang w:eastAsia="zh-CN"/>
        </w:rPr>
        <w:t>’</w:t>
      </w:r>
      <w:r w:rsidRPr="003B2DE0">
        <w:rPr>
          <w:rFonts w:eastAsia="宋体" w:hint="eastAsia"/>
          <w:szCs w:val="20"/>
          <w:lang w:eastAsia="zh-CN"/>
        </w:rPr>
        <w:t>s coverage to NAS</w:t>
      </w:r>
      <w:r>
        <w:rPr>
          <w:rFonts w:eastAsia="宋体"/>
          <w:szCs w:val="20"/>
          <w:lang w:eastAsia="zh-CN"/>
        </w:rPr>
        <w:t xml:space="preserve"> to help NAS </w:t>
      </w:r>
      <w:r w:rsidR="0009776B">
        <w:rPr>
          <w:rFonts w:eastAsia="宋体"/>
          <w:szCs w:val="20"/>
          <w:lang w:eastAsia="zh-CN"/>
        </w:rPr>
        <w:t xml:space="preserve">predicting coverage and </w:t>
      </w:r>
      <w:r w:rsidRPr="003B2DE0">
        <w:rPr>
          <w:szCs w:val="20"/>
        </w:rPr>
        <w:t>avoid</w:t>
      </w:r>
      <w:r w:rsidRPr="003B2DE0">
        <w:rPr>
          <w:iCs/>
          <w:szCs w:val="20"/>
        </w:rPr>
        <w:t xml:space="preserve">ing </w:t>
      </w:r>
      <w:r w:rsidRPr="003B2DE0">
        <w:rPr>
          <w:rFonts w:hint="eastAsia"/>
          <w:szCs w:val="20"/>
        </w:rPr>
        <w:t xml:space="preserve">some </w:t>
      </w:r>
      <w:r w:rsidRPr="003B2DE0">
        <w:rPr>
          <w:iCs/>
          <w:szCs w:val="20"/>
        </w:rPr>
        <w:t>NAS transactions</w:t>
      </w:r>
      <w:r w:rsidRPr="003B2DE0">
        <w:rPr>
          <w:rFonts w:eastAsia="宋体" w:hint="eastAsia"/>
          <w:szCs w:val="20"/>
          <w:lang w:eastAsia="zh-CN"/>
        </w:rPr>
        <w:t>.</w:t>
      </w:r>
    </w:p>
    <w:p w:rsidR="00A343B4" w:rsidRDefault="00A343B4">
      <w:pPr>
        <w:rPr>
          <w:lang w:eastAsia="zh-CN"/>
        </w:rPr>
      </w:pPr>
    </w:p>
    <w:p w:rsidR="00A343B4" w:rsidRPr="00DC7786" w:rsidRDefault="009F11AA">
      <w:pPr>
        <w:pStyle w:val="2"/>
        <w:spacing w:before="240" w:after="240" w:line="260" w:lineRule="auto"/>
        <w:ind w:left="578" w:hanging="578"/>
        <w:rPr>
          <w:sz w:val="24"/>
          <w:szCs w:val="24"/>
          <w:lang w:eastAsia="zh-CN"/>
        </w:rPr>
      </w:pPr>
      <w:r w:rsidRPr="00DC7786">
        <w:rPr>
          <w:rFonts w:hint="eastAsia"/>
          <w:sz w:val="24"/>
          <w:szCs w:val="24"/>
          <w:lang w:eastAsia="zh-CN"/>
        </w:rPr>
        <w:lastRenderedPageBreak/>
        <w:t>Connected mode</w:t>
      </w:r>
    </w:p>
    <w:p w:rsidR="00A343B4" w:rsidRPr="003B2DE0" w:rsidRDefault="0009776B">
      <w:pPr>
        <w:overflowPunct w:val="0"/>
        <w:autoSpaceDE w:val="0"/>
        <w:autoSpaceDN w:val="0"/>
        <w:adjustRightInd w:val="0"/>
        <w:spacing w:line="300" w:lineRule="auto"/>
        <w:jc w:val="both"/>
        <w:rPr>
          <w:szCs w:val="20"/>
        </w:rPr>
      </w:pPr>
      <w:r>
        <w:rPr>
          <w:szCs w:val="20"/>
        </w:rPr>
        <w:t>For UE in</w:t>
      </w:r>
      <w:r w:rsidR="009F11AA" w:rsidRPr="003B2DE0">
        <w:rPr>
          <w:rFonts w:hint="eastAsia"/>
          <w:szCs w:val="20"/>
        </w:rPr>
        <w:t xml:space="preserve"> connected mode, if the serving cell is going to stop serving, </w:t>
      </w:r>
      <w:r>
        <w:rPr>
          <w:szCs w:val="20"/>
        </w:rPr>
        <w:t xml:space="preserve">eNB can know this and </w:t>
      </w:r>
      <w:r w:rsidR="009F11AA" w:rsidRPr="003B2DE0">
        <w:rPr>
          <w:rFonts w:hint="eastAsia"/>
          <w:szCs w:val="20"/>
        </w:rPr>
        <w:t xml:space="preserve">UE </w:t>
      </w:r>
      <w:r w:rsidR="009F11AA" w:rsidRPr="003B2DE0">
        <w:rPr>
          <w:szCs w:val="20"/>
        </w:rPr>
        <w:t>can</w:t>
      </w:r>
      <w:r w:rsidR="009F11AA" w:rsidRPr="003B2DE0">
        <w:rPr>
          <w:rFonts w:hint="eastAsia"/>
          <w:szCs w:val="20"/>
        </w:rPr>
        <w:t xml:space="preserve"> be released passively by RRC release procedure triggered by eNB. </w:t>
      </w:r>
      <w:r w:rsidR="009F11AA" w:rsidRPr="003B2DE0">
        <w:rPr>
          <w:szCs w:val="20"/>
        </w:rPr>
        <w:t xml:space="preserve">This is already allowed with eNB implementation. </w:t>
      </w:r>
      <w:r w:rsidR="009F11AA" w:rsidRPr="003B2DE0">
        <w:rPr>
          <w:rFonts w:hint="eastAsia"/>
          <w:szCs w:val="20"/>
        </w:rPr>
        <w:t xml:space="preserve">For UE, once RRC </w:t>
      </w:r>
      <w:r w:rsidR="009F11AA" w:rsidRPr="003B2DE0">
        <w:rPr>
          <w:szCs w:val="20"/>
        </w:rPr>
        <w:t xml:space="preserve">release </w:t>
      </w:r>
      <w:r w:rsidR="009F11AA" w:rsidRPr="003B2DE0">
        <w:rPr>
          <w:rFonts w:hint="eastAsia"/>
          <w:szCs w:val="20"/>
        </w:rPr>
        <w:t xml:space="preserve">message is received, RRC could release all DRB and indicate the release of the RRC connection to upper layers together with the release cause 'other'. </w:t>
      </w:r>
    </w:p>
    <w:p w:rsidR="00A343B4" w:rsidRPr="003B2DE0" w:rsidRDefault="009F11AA">
      <w:pPr>
        <w:overflowPunct w:val="0"/>
        <w:autoSpaceDE w:val="0"/>
        <w:autoSpaceDN w:val="0"/>
        <w:adjustRightInd w:val="0"/>
        <w:spacing w:line="300" w:lineRule="auto"/>
        <w:jc w:val="both"/>
        <w:rPr>
          <w:szCs w:val="20"/>
        </w:rPr>
      </w:pPr>
      <w:r w:rsidRPr="003B2DE0">
        <w:rPr>
          <w:szCs w:val="20"/>
        </w:rPr>
        <w:t xml:space="preserve">All the above description is legacy procedure. UE cannot know whether this release is a normal release or a special one due to that </w:t>
      </w:r>
      <w:r w:rsidRPr="003B2DE0">
        <w:rPr>
          <w:rFonts w:hint="eastAsia"/>
          <w:szCs w:val="20"/>
        </w:rPr>
        <w:t>coverage discontinuity</w:t>
      </w:r>
      <w:r w:rsidRPr="003B2DE0">
        <w:rPr>
          <w:szCs w:val="20"/>
        </w:rPr>
        <w:t xml:space="preserve"> is upcoming. On one hand, when UE back to idle, AS layer in UE would still perform the normal processes, e.g, paging monitoring or measurement. On the other hand,</w:t>
      </w:r>
      <w:r w:rsidRPr="003B2DE0">
        <w:rPr>
          <w:rFonts w:hint="eastAsia"/>
          <w:szCs w:val="20"/>
        </w:rPr>
        <w:t xml:space="preserve"> NAS may trigger another connection setup procedure</w:t>
      </w:r>
      <w:r w:rsidRPr="003B2DE0">
        <w:rPr>
          <w:szCs w:val="20"/>
        </w:rPr>
        <w:t xml:space="preserve"> if it receives the data from application layer</w:t>
      </w:r>
      <w:r w:rsidR="0009776B">
        <w:rPr>
          <w:szCs w:val="20"/>
        </w:rPr>
        <w:t xml:space="preserve"> (this may be highly possible as the connection is just interrupted by NW)</w:t>
      </w:r>
      <w:r w:rsidRPr="003B2DE0">
        <w:rPr>
          <w:rFonts w:hint="eastAsia"/>
          <w:szCs w:val="20"/>
        </w:rPr>
        <w:t xml:space="preserve">. </w:t>
      </w:r>
      <w:r w:rsidRPr="003B2DE0">
        <w:rPr>
          <w:szCs w:val="20"/>
        </w:rPr>
        <w:t>In t</w:t>
      </w:r>
      <w:r w:rsidRPr="003B2DE0">
        <w:rPr>
          <w:szCs w:val="20"/>
        </w:rPr>
        <w:t xml:space="preserve">he case of </w:t>
      </w:r>
      <w:r w:rsidRPr="003B2DE0">
        <w:rPr>
          <w:rFonts w:hint="eastAsia"/>
          <w:szCs w:val="20"/>
        </w:rPr>
        <w:t>discontinuous coverage</w:t>
      </w:r>
      <w:r w:rsidRPr="003B2DE0">
        <w:rPr>
          <w:szCs w:val="20"/>
        </w:rPr>
        <w:t xml:space="preserve">, it’s obvious the mentioned AS or NAS layer processes are useless as AS layer cannot initiate any RRC procedure due to lack of coverage. </w:t>
      </w:r>
    </w:p>
    <w:p w:rsidR="00A343B4" w:rsidRPr="003B2DE0" w:rsidRDefault="009F11AA">
      <w:pPr>
        <w:overflowPunct w:val="0"/>
        <w:autoSpaceDE w:val="0"/>
        <w:autoSpaceDN w:val="0"/>
        <w:adjustRightInd w:val="0"/>
        <w:spacing w:line="300" w:lineRule="auto"/>
        <w:jc w:val="both"/>
        <w:rPr>
          <w:szCs w:val="20"/>
        </w:rPr>
      </w:pPr>
      <w:r w:rsidRPr="003B2DE0">
        <w:rPr>
          <w:szCs w:val="20"/>
        </w:rPr>
        <w:t>Therefore, i</w:t>
      </w:r>
      <w:r w:rsidRPr="003B2DE0">
        <w:rPr>
          <w:rFonts w:hint="eastAsia"/>
          <w:szCs w:val="20"/>
        </w:rPr>
        <w:t xml:space="preserve">n order to avoid UE to attempt </w:t>
      </w:r>
      <w:r w:rsidRPr="003B2DE0">
        <w:rPr>
          <w:szCs w:val="20"/>
        </w:rPr>
        <w:t xml:space="preserve">any legacy AS or NAS layer processes </w:t>
      </w:r>
      <w:r w:rsidRPr="003B2DE0">
        <w:rPr>
          <w:rFonts w:hint="eastAsia"/>
          <w:szCs w:val="20"/>
        </w:rPr>
        <w:t xml:space="preserve">before upcoming coverage discontinuity, </w:t>
      </w:r>
      <w:r w:rsidRPr="003B2DE0">
        <w:rPr>
          <w:szCs w:val="20"/>
        </w:rPr>
        <w:t xml:space="preserve">it’s better to let </w:t>
      </w:r>
      <w:r w:rsidRPr="003B2DE0">
        <w:rPr>
          <w:rFonts w:hint="eastAsia"/>
          <w:szCs w:val="20"/>
        </w:rPr>
        <w:t xml:space="preserve">eNB indicate </w:t>
      </w:r>
      <w:r w:rsidRPr="003B2DE0">
        <w:rPr>
          <w:szCs w:val="20"/>
        </w:rPr>
        <w:t>a</w:t>
      </w:r>
      <w:r w:rsidRPr="003B2DE0">
        <w:rPr>
          <w:rFonts w:hint="eastAsia"/>
          <w:szCs w:val="20"/>
        </w:rPr>
        <w:t xml:space="preserve"> </w:t>
      </w:r>
      <w:r w:rsidRPr="003B2DE0">
        <w:rPr>
          <w:szCs w:val="20"/>
        </w:rPr>
        <w:t xml:space="preserve">special </w:t>
      </w:r>
      <w:r w:rsidRPr="003B2DE0">
        <w:rPr>
          <w:rFonts w:hint="eastAsia"/>
          <w:szCs w:val="20"/>
        </w:rPr>
        <w:t>release reason</w:t>
      </w:r>
      <w:r w:rsidRPr="003B2DE0">
        <w:rPr>
          <w:szCs w:val="20"/>
        </w:rPr>
        <w:t>, e.g.,</w:t>
      </w:r>
      <w:r w:rsidRPr="003B2DE0">
        <w:rPr>
          <w:rFonts w:hint="eastAsia"/>
          <w:szCs w:val="20"/>
        </w:rPr>
        <w:t xml:space="preserve"> </w:t>
      </w:r>
      <w:r w:rsidRPr="003B2DE0">
        <w:rPr>
          <w:rFonts w:eastAsia="宋体"/>
          <w:szCs w:val="20"/>
          <w:lang w:eastAsia="zh-CN"/>
        </w:rPr>
        <w:t>‘</w:t>
      </w:r>
      <w:r w:rsidRPr="003B2DE0">
        <w:rPr>
          <w:rFonts w:hint="eastAsia"/>
          <w:szCs w:val="20"/>
        </w:rPr>
        <w:t>coverage discontinuity</w:t>
      </w:r>
      <w:r w:rsidRPr="003B2DE0">
        <w:rPr>
          <w:rFonts w:eastAsia="宋体"/>
          <w:szCs w:val="20"/>
          <w:lang w:eastAsia="zh-CN"/>
        </w:rPr>
        <w:t>’</w:t>
      </w:r>
      <w:r w:rsidRPr="003B2DE0">
        <w:rPr>
          <w:rFonts w:hint="eastAsia"/>
          <w:szCs w:val="20"/>
        </w:rPr>
        <w:t xml:space="preserve"> to UE in RRC release message. Based on the release reason </w:t>
      </w:r>
      <w:r w:rsidRPr="003B2DE0">
        <w:rPr>
          <w:rFonts w:eastAsia="宋体"/>
          <w:szCs w:val="20"/>
          <w:lang w:eastAsia="zh-CN"/>
        </w:rPr>
        <w:t>‘</w:t>
      </w:r>
      <w:r w:rsidRPr="003B2DE0">
        <w:rPr>
          <w:rFonts w:hint="eastAsia"/>
          <w:szCs w:val="20"/>
        </w:rPr>
        <w:t>coverage discontinuity</w:t>
      </w:r>
      <w:r w:rsidRPr="003B2DE0">
        <w:rPr>
          <w:rFonts w:eastAsia="宋体"/>
          <w:szCs w:val="20"/>
          <w:lang w:eastAsia="zh-CN"/>
        </w:rPr>
        <w:t>’</w:t>
      </w:r>
      <w:r w:rsidRPr="003B2DE0">
        <w:rPr>
          <w:rFonts w:hint="eastAsia"/>
          <w:szCs w:val="20"/>
        </w:rPr>
        <w:t>, UE could stop</w:t>
      </w:r>
      <w:r w:rsidRPr="003B2DE0">
        <w:rPr>
          <w:szCs w:val="20"/>
        </w:rPr>
        <w:t xml:space="preserve"> the subsequent AS or NAS layer processes </w:t>
      </w:r>
      <w:r w:rsidRPr="003B2DE0">
        <w:rPr>
          <w:rFonts w:hint="eastAsia"/>
          <w:szCs w:val="20"/>
        </w:rPr>
        <w:t>for power saving.</w:t>
      </w:r>
    </w:p>
    <w:p w:rsidR="00A343B4" w:rsidRPr="003B2DE0" w:rsidRDefault="009F11AA">
      <w:pPr>
        <w:pStyle w:val="Proposal"/>
        <w:ind w:left="0" w:firstLine="0"/>
        <w:rPr>
          <w:szCs w:val="20"/>
        </w:rPr>
      </w:pPr>
      <w:r w:rsidRPr="003B2DE0">
        <w:rPr>
          <w:rFonts w:hint="eastAsia"/>
          <w:szCs w:val="20"/>
        </w:rPr>
        <w:t>A</w:t>
      </w:r>
      <w:r w:rsidRPr="003B2DE0">
        <w:rPr>
          <w:szCs w:val="20"/>
        </w:rPr>
        <w:t xml:space="preserve"> </w:t>
      </w:r>
      <w:r w:rsidRPr="003B2DE0">
        <w:rPr>
          <w:rFonts w:hint="eastAsia"/>
          <w:szCs w:val="20"/>
        </w:rPr>
        <w:t>new release reason</w:t>
      </w:r>
      <w:r w:rsidRPr="003B2DE0">
        <w:rPr>
          <w:szCs w:val="20"/>
        </w:rPr>
        <w:t>, e.g.,</w:t>
      </w:r>
      <w:r w:rsidRPr="003B2DE0">
        <w:rPr>
          <w:rFonts w:hint="eastAsia"/>
          <w:szCs w:val="20"/>
        </w:rPr>
        <w:t xml:space="preserve"> </w:t>
      </w:r>
      <w:r w:rsidRPr="003B2DE0">
        <w:rPr>
          <w:rFonts w:eastAsia="宋体"/>
          <w:szCs w:val="20"/>
          <w:lang w:eastAsia="zh-CN"/>
        </w:rPr>
        <w:t>‘</w:t>
      </w:r>
      <w:r w:rsidRPr="003B2DE0">
        <w:rPr>
          <w:rFonts w:hint="eastAsia"/>
          <w:szCs w:val="20"/>
        </w:rPr>
        <w:t xml:space="preserve">coverage </w:t>
      </w:r>
      <w:r w:rsidRPr="003B2DE0">
        <w:rPr>
          <w:szCs w:val="20"/>
        </w:rPr>
        <w:t>discontinuity</w:t>
      </w:r>
      <w:r w:rsidRPr="003B2DE0">
        <w:rPr>
          <w:rFonts w:eastAsia="宋体"/>
          <w:szCs w:val="20"/>
          <w:lang w:eastAsia="zh-CN"/>
        </w:rPr>
        <w:t>’</w:t>
      </w:r>
      <w:r w:rsidRPr="003B2DE0">
        <w:rPr>
          <w:rFonts w:hint="eastAsia"/>
          <w:szCs w:val="20"/>
        </w:rPr>
        <w:t xml:space="preserve"> </w:t>
      </w:r>
      <w:r w:rsidRPr="003B2DE0">
        <w:rPr>
          <w:szCs w:val="20"/>
        </w:rPr>
        <w:t xml:space="preserve">can be introduced </w:t>
      </w:r>
      <w:r w:rsidRPr="003B2DE0">
        <w:rPr>
          <w:rFonts w:hint="eastAsia"/>
          <w:szCs w:val="20"/>
        </w:rPr>
        <w:t>in RRC release message</w:t>
      </w:r>
      <w:r w:rsidRPr="003B2DE0">
        <w:rPr>
          <w:szCs w:val="20"/>
        </w:rPr>
        <w:t xml:space="preserve"> for indicating </w:t>
      </w:r>
      <w:r w:rsidRPr="003B2DE0">
        <w:rPr>
          <w:rFonts w:eastAsia="宋体" w:hint="eastAsia"/>
          <w:szCs w:val="20"/>
          <w:lang w:eastAsia="zh-CN"/>
        </w:rPr>
        <w:t xml:space="preserve">UE </w:t>
      </w:r>
      <w:r w:rsidRPr="003B2DE0">
        <w:rPr>
          <w:szCs w:val="20"/>
        </w:rPr>
        <w:t>to stop the subsequent</w:t>
      </w:r>
      <w:r w:rsidRPr="003B2DE0">
        <w:rPr>
          <w:rFonts w:hint="eastAsia"/>
          <w:szCs w:val="20"/>
        </w:rPr>
        <w:t xml:space="preserve"> </w:t>
      </w:r>
      <w:r w:rsidRPr="003B2DE0">
        <w:rPr>
          <w:szCs w:val="20"/>
        </w:rPr>
        <w:t>AS or NAS layer processes</w:t>
      </w:r>
      <w:r w:rsidRPr="003B2DE0">
        <w:rPr>
          <w:rFonts w:hint="eastAsia"/>
          <w:szCs w:val="20"/>
        </w:rPr>
        <w:t>.</w:t>
      </w:r>
    </w:p>
    <w:p w:rsidR="00A343B4" w:rsidRPr="003B2DE0" w:rsidRDefault="009F11AA">
      <w:pPr>
        <w:overflowPunct w:val="0"/>
        <w:autoSpaceDE w:val="0"/>
        <w:autoSpaceDN w:val="0"/>
        <w:adjustRightInd w:val="0"/>
        <w:spacing w:line="300" w:lineRule="auto"/>
        <w:jc w:val="both"/>
        <w:rPr>
          <w:szCs w:val="20"/>
        </w:rPr>
      </w:pPr>
      <w:r w:rsidRPr="003B2DE0">
        <w:rPr>
          <w:szCs w:val="20"/>
        </w:rPr>
        <w:t>For stopping NAS layer process</w:t>
      </w:r>
      <w:r w:rsidRPr="003B2DE0">
        <w:rPr>
          <w:rFonts w:hint="eastAsia"/>
          <w:szCs w:val="20"/>
        </w:rPr>
        <w:t>,</w:t>
      </w:r>
      <w:r w:rsidRPr="003B2DE0">
        <w:rPr>
          <w:szCs w:val="20"/>
        </w:rPr>
        <w:t xml:space="preserve"> another legacy way can </w:t>
      </w:r>
      <w:r w:rsidRPr="003B2DE0">
        <w:rPr>
          <w:rFonts w:hint="eastAsia"/>
          <w:szCs w:val="20"/>
        </w:rPr>
        <w:t>also</w:t>
      </w:r>
      <w:r w:rsidRPr="003B2DE0">
        <w:rPr>
          <w:szCs w:val="20"/>
        </w:rPr>
        <w:t xml:space="preserve"> </w:t>
      </w:r>
      <w:r w:rsidRPr="003B2DE0">
        <w:rPr>
          <w:rFonts w:hint="eastAsia"/>
          <w:szCs w:val="20"/>
        </w:rPr>
        <w:t>be</w:t>
      </w:r>
      <w:r w:rsidRPr="003B2DE0">
        <w:rPr>
          <w:szCs w:val="20"/>
        </w:rPr>
        <w:t xml:space="preserve"> </w:t>
      </w:r>
      <w:r w:rsidRPr="003B2DE0">
        <w:rPr>
          <w:rFonts w:hint="eastAsia"/>
          <w:szCs w:val="20"/>
        </w:rPr>
        <w:t>used</w:t>
      </w:r>
      <w:r w:rsidRPr="003B2DE0">
        <w:rPr>
          <w:szCs w:val="20"/>
        </w:rPr>
        <w:t>, e.g.,</w:t>
      </w:r>
      <w:r w:rsidRPr="003B2DE0">
        <w:rPr>
          <w:rFonts w:hint="eastAsia"/>
          <w:szCs w:val="20"/>
        </w:rPr>
        <w:t xml:space="preserve"> eNB could </w:t>
      </w:r>
      <w:r w:rsidRPr="003B2DE0">
        <w:rPr>
          <w:szCs w:val="20"/>
        </w:rPr>
        <w:t xml:space="preserve">implicitly </w:t>
      </w:r>
      <w:r w:rsidRPr="003B2DE0">
        <w:rPr>
          <w:rFonts w:hint="eastAsia"/>
          <w:szCs w:val="20"/>
        </w:rPr>
        <w:t>indicate to UE the duration of coverage discontinuity</w:t>
      </w:r>
      <w:r w:rsidRPr="003B2DE0">
        <w:rPr>
          <w:szCs w:val="20"/>
        </w:rPr>
        <w:t xml:space="preserve"> via the legacy IE </w:t>
      </w:r>
      <w:r w:rsidRPr="003B2DE0">
        <w:rPr>
          <w:rFonts w:hint="eastAsia"/>
          <w:i/>
          <w:szCs w:val="20"/>
        </w:rPr>
        <w:t>extendedWaitTime</w:t>
      </w:r>
      <w:r w:rsidRPr="003B2DE0">
        <w:rPr>
          <w:rFonts w:hint="eastAsia"/>
          <w:szCs w:val="20"/>
        </w:rPr>
        <w:t>. However, the current value of the wait time may be not enough to match the duration of coverage discontinuity, for example, extendedWaitTime-r10 can be INTEGER (1..1800)</w:t>
      </w:r>
      <w:r w:rsidRPr="003B2DE0">
        <w:rPr>
          <w:szCs w:val="20"/>
        </w:rPr>
        <w:t>.</w:t>
      </w:r>
      <w:r w:rsidRPr="003B2DE0">
        <w:rPr>
          <w:rFonts w:hint="eastAsia"/>
          <w:szCs w:val="20"/>
        </w:rPr>
        <w:t xml:space="preserve"> RAN2 could discuss to extend the value of wait time.</w:t>
      </w:r>
    </w:p>
    <w:p w:rsidR="00A343B4" w:rsidRPr="003B2DE0" w:rsidRDefault="009F11AA">
      <w:pPr>
        <w:pStyle w:val="Proposal"/>
        <w:ind w:left="0" w:firstLine="0"/>
        <w:rPr>
          <w:szCs w:val="20"/>
        </w:rPr>
      </w:pPr>
      <w:r w:rsidRPr="003B2DE0">
        <w:rPr>
          <w:szCs w:val="20"/>
        </w:rPr>
        <w:t xml:space="preserve">The </w:t>
      </w:r>
      <w:r w:rsidRPr="003B2DE0">
        <w:rPr>
          <w:rFonts w:hint="eastAsia"/>
          <w:szCs w:val="20"/>
        </w:rPr>
        <w:t xml:space="preserve">legacy </w:t>
      </w:r>
      <w:r w:rsidRPr="003B2DE0">
        <w:rPr>
          <w:szCs w:val="20"/>
        </w:rPr>
        <w:t>IE</w:t>
      </w:r>
      <w:r w:rsidRPr="003B2DE0">
        <w:rPr>
          <w:i/>
          <w:iCs/>
          <w:szCs w:val="20"/>
        </w:rPr>
        <w:t xml:space="preserve"> </w:t>
      </w:r>
      <w:r w:rsidRPr="003B2DE0">
        <w:rPr>
          <w:rFonts w:eastAsia="宋体" w:hint="eastAsia"/>
          <w:i/>
          <w:iCs/>
          <w:szCs w:val="20"/>
          <w:lang w:eastAsia="zh-CN"/>
        </w:rPr>
        <w:t>extendedWaitTime</w:t>
      </w:r>
      <w:r w:rsidRPr="003B2DE0">
        <w:rPr>
          <w:rFonts w:eastAsia="宋体" w:hint="eastAsia"/>
          <w:szCs w:val="20"/>
          <w:lang w:eastAsia="zh-CN"/>
        </w:rPr>
        <w:t xml:space="preserve"> </w:t>
      </w:r>
      <w:r w:rsidRPr="003B2DE0">
        <w:rPr>
          <w:szCs w:val="20"/>
        </w:rPr>
        <w:t xml:space="preserve">can be reused to stop NAS layer process during </w:t>
      </w:r>
      <w:r w:rsidRPr="003B2DE0">
        <w:rPr>
          <w:rFonts w:hint="eastAsia"/>
          <w:szCs w:val="20"/>
        </w:rPr>
        <w:t xml:space="preserve">coverage discontinuity. </w:t>
      </w:r>
      <w:r w:rsidRPr="003B2DE0">
        <w:rPr>
          <w:szCs w:val="20"/>
        </w:rPr>
        <w:t xml:space="preserve">The </w:t>
      </w:r>
      <w:r w:rsidRPr="003B2DE0">
        <w:rPr>
          <w:rFonts w:hint="eastAsia"/>
          <w:szCs w:val="20"/>
        </w:rPr>
        <w:t xml:space="preserve">extension </w:t>
      </w:r>
      <w:r w:rsidRPr="003B2DE0">
        <w:rPr>
          <w:szCs w:val="20"/>
        </w:rPr>
        <w:t xml:space="preserve">to the value range of </w:t>
      </w:r>
      <w:r w:rsidRPr="003B2DE0">
        <w:rPr>
          <w:rFonts w:hint="eastAsia"/>
          <w:i/>
          <w:szCs w:val="20"/>
        </w:rPr>
        <w:t>extendedWaitTime</w:t>
      </w:r>
      <w:r w:rsidRPr="003B2DE0">
        <w:rPr>
          <w:rFonts w:hint="eastAsia"/>
          <w:szCs w:val="20"/>
        </w:rPr>
        <w:t xml:space="preserve"> </w:t>
      </w:r>
      <w:r w:rsidRPr="003B2DE0">
        <w:rPr>
          <w:szCs w:val="20"/>
        </w:rPr>
        <w:t xml:space="preserve">needs to be discussed. </w:t>
      </w:r>
    </w:p>
    <w:p w:rsidR="00A343B4" w:rsidRPr="00DC7786" w:rsidRDefault="009F11AA">
      <w:pPr>
        <w:pStyle w:val="1"/>
        <w:rPr>
          <w:rFonts w:cs="Arial"/>
          <w:b/>
          <w:bCs/>
          <w:sz w:val="30"/>
          <w:szCs w:val="30"/>
          <w:lang w:val="en-US"/>
        </w:rPr>
      </w:pPr>
      <w:bookmarkStart w:id="1" w:name="_Hlk83889356"/>
      <w:bookmarkStart w:id="2" w:name="_Hlk83889312"/>
      <w:bookmarkEnd w:id="0"/>
      <w:r w:rsidRPr="00DC7786">
        <w:rPr>
          <w:rFonts w:cs="Arial"/>
          <w:b/>
          <w:bCs/>
          <w:sz w:val="30"/>
          <w:szCs w:val="30"/>
          <w:lang w:val="en-US"/>
        </w:rPr>
        <w:t>Conclusion</w:t>
      </w:r>
    </w:p>
    <w:bookmarkEnd w:id="1"/>
    <w:p w:rsidR="00A343B4" w:rsidRDefault="009F11AA">
      <w:pPr>
        <w:pStyle w:val="a5"/>
        <w:rPr>
          <w:rFonts w:ascii="Times New Roman" w:hAnsi="Times New Roman" w:cs="Times New Roman"/>
          <w:szCs w:val="20"/>
        </w:rPr>
      </w:pPr>
      <w:r w:rsidRPr="003B2DE0">
        <w:rPr>
          <w:rFonts w:ascii="Times New Roman" w:hAnsi="Times New Roman" w:cs="Times New Roman"/>
          <w:szCs w:val="20"/>
        </w:rPr>
        <w:t xml:space="preserve">In </w:t>
      </w:r>
      <w:bookmarkStart w:id="3" w:name="_Hlk83889481"/>
      <w:r w:rsidRPr="003B2DE0">
        <w:rPr>
          <w:rFonts w:ascii="Times New Roman" w:hAnsi="Times New Roman" w:cs="Times New Roman"/>
          <w:szCs w:val="20"/>
        </w:rPr>
        <w:t xml:space="preserve">previous sections, the following observations and proposals were made: </w:t>
      </w:r>
    </w:p>
    <w:p w:rsidR="00907620" w:rsidRPr="00907620" w:rsidRDefault="00907620" w:rsidP="00907620">
      <w:pPr>
        <w:pStyle w:val="Proposal"/>
        <w:numPr>
          <w:ilvl w:val="0"/>
          <w:numId w:val="13"/>
        </w:numPr>
        <w:rPr>
          <w:szCs w:val="20"/>
          <w:lang w:eastAsia="zh-CN"/>
        </w:rPr>
      </w:pPr>
      <w:r w:rsidRPr="00907620">
        <w:rPr>
          <w:rFonts w:eastAsia="宋体" w:hint="eastAsia"/>
          <w:szCs w:val="20"/>
          <w:lang w:eastAsia="zh-CN"/>
        </w:rPr>
        <w:t xml:space="preserve">For R18 IoT NTN, </w:t>
      </w:r>
      <w:r w:rsidRPr="00907620">
        <w:rPr>
          <w:rFonts w:eastAsia="宋体"/>
          <w:szCs w:val="20"/>
          <w:lang w:eastAsia="zh-CN"/>
        </w:rPr>
        <w:t xml:space="preserve">it’s suggested to introduce </w:t>
      </w:r>
      <w:r>
        <w:t>AS</w:t>
      </w:r>
      <w:r w:rsidRPr="00907620">
        <w:rPr>
          <w:rFonts w:eastAsia="宋体"/>
          <w:lang w:eastAsia="zh-CN"/>
        </w:rPr>
        <w:t>-</w:t>
      </w:r>
      <w:r>
        <w:t>NAS interaction</w:t>
      </w:r>
      <w:r w:rsidRPr="00907620">
        <w:rPr>
          <w:rFonts w:eastAsia="宋体" w:hint="eastAsia"/>
          <w:lang w:eastAsia="zh-CN"/>
        </w:rPr>
        <w:t xml:space="preserve"> </w:t>
      </w:r>
      <w:r w:rsidRPr="00907620">
        <w:rPr>
          <w:rFonts w:eastAsia="宋体"/>
          <w:lang w:eastAsia="zh-CN"/>
        </w:rPr>
        <w:t xml:space="preserve">for consistently disabling AS/NAS functions </w:t>
      </w:r>
      <w:r w:rsidRPr="00907620">
        <w:rPr>
          <w:rFonts w:eastAsia="宋体" w:hint="eastAsia"/>
          <w:lang w:eastAsia="zh-CN"/>
        </w:rPr>
        <w:t>when UE is o</w:t>
      </w:r>
      <w:r>
        <w:t xml:space="preserve">ut of </w:t>
      </w:r>
      <w:r w:rsidRPr="00907620">
        <w:rPr>
          <w:rFonts w:eastAsia="宋体" w:hint="eastAsia"/>
          <w:lang w:eastAsia="zh-CN"/>
        </w:rPr>
        <w:t>c</w:t>
      </w:r>
      <w:r>
        <w:t>overage</w:t>
      </w:r>
      <w:r w:rsidRPr="00907620">
        <w:rPr>
          <w:rFonts w:eastAsia="宋体" w:hint="eastAsia"/>
          <w:szCs w:val="20"/>
          <w:lang w:eastAsia="zh-CN"/>
        </w:rPr>
        <w:t>.</w:t>
      </w:r>
    </w:p>
    <w:p w:rsidR="00907620" w:rsidRPr="00907620" w:rsidRDefault="00907620" w:rsidP="00907620">
      <w:pPr>
        <w:pStyle w:val="Proposal"/>
        <w:numPr>
          <w:ilvl w:val="0"/>
          <w:numId w:val="13"/>
        </w:numPr>
        <w:rPr>
          <w:rFonts w:eastAsia="宋体"/>
          <w:szCs w:val="20"/>
          <w:lang w:eastAsia="zh-CN"/>
        </w:rPr>
      </w:pPr>
      <w:r w:rsidRPr="00907620">
        <w:rPr>
          <w:rFonts w:eastAsia="宋体" w:hint="eastAsia"/>
          <w:szCs w:val="20"/>
          <w:lang w:eastAsia="zh-CN"/>
        </w:rPr>
        <w:t>AS</w:t>
      </w:r>
      <w:r w:rsidRPr="00907620">
        <w:rPr>
          <w:rFonts w:eastAsia="宋体"/>
          <w:szCs w:val="20"/>
          <w:lang w:eastAsia="zh-CN"/>
        </w:rPr>
        <w:t xml:space="preserve"> layer can deliver</w:t>
      </w:r>
      <w:r w:rsidRPr="00907620">
        <w:rPr>
          <w:rFonts w:eastAsia="宋体" w:hint="eastAsia"/>
          <w:szCs w:val="20"/>
          <w:lang w:eastAsia="zh-CN"/>
        </w:rPr>
        <w:t xml:space="preserve"> the start-time of incoming satellite</w:t>
      </w:r>
      <w:r w:rsidRPr="00907620">
        <w:rPr>
          <w:rFonts w:eastAsia="宋体"/>
          <w:szCs w:val="20"/>
          <w:lang w:eastAsia="zh-CN"/>
        </w:rPr>
        <w:t>’</w:t>
      </w:r>
      <w:r w:rsidRPr="00907620">
        <w:rPr>
          <w:rFonts w:eastAsia="宋体" w:hint="eastAsia"/>
          <w:szCs w:val="20"/>
          <w:lang w:eastAsia="zh-CN"/>
        </w:rPr>
        <w:t>s coverage and end-time of serving satellite</w:t>
      </w:r>
      <w:r w:rsidRPr="00907620">
        <w:rPr>
          <w:rFonts w:eastAsia="宋体"/>
          <w:szCs w:val="20"/>
          <w:lang w:eastAsia="zh-CN"/>
        </w:rPr>
        <w:t>’</w:t>
      </w:r>
      <w:r w:rsidRPr="00907620">
        <w:rPr>
          <w:rFonts w:eastAsia="宋体" w:hint="eastAsia"/>
          <w:szCs w:val="20"/>
          <w:lang w:eastAsia="zh-CN"/>
        </w:rPr>
        <w:t>s coverage to NAS</w:t>
      </w:r>
      <w:r w:rsidRPr="00907620">
        <w:rPr>
          <w:rFonts w:eastAsia="宋体"/>
          <w:szCs w:val="20"/>
          <w:lang w:eastAsia="zh-CN"/>
        </w:rPr>
        <w:t xml:space="preserve"> to help NAS predicting coverage and </w:t>
      </w:r>
      <w:r w:rsidRPr="00907620">
        <w:rPr>
          <w:szCs w:val="20"/>
        </w:rPr>
        <w:t>avoid</w:t>
      </w:r>
      <w:r w:rsidRPr="00907620">
        <w:rPr>
          <w:iCs/>
          <w:szCs w:val="20"/>
        </w:rPr>
        <w:t xml:space="preserve">ing </w:t>
      </w:r>
      <w:r w:rsidRPr="00907620">
        <w:rPr>
          <w:rFonts w:hint="eastAsia"/>
          <w:szCs w:val="20"/>
        </w:rPr>
        <w:t xml:space="preserve">some </w:t>
      </w:r>
      <w:r w:rsidRPr="00907620">
        <w:rPr>
          <w:iCs/>
          <w:szCs w:val="20"/>
        </w:rPr>
        <w:t>NAS transactions</w:t>
      </w:r>
      <w:r w:rsidRPr="00907620">
        <w:rPr>
          <w:rFonts w:eastAsia="宋体" w:hint="eastAsia"/>
          <w:szCs w:val="20"/>
          <w:lang w:eastAsia="zh-CN"/>
        </w:rPr>
        <w:t>.</w:t>
      </w:r>
    </w:p>
    <w:p w:rsidR="00907620" w:rsidRPr="00907620" w:rsidRDefault="00907620" w:rsidP="00907620">
      <w:pPr>
        <w:pStyle w:val="Proposal"/>
        <w:numPr>
          <w:ilvl w:val="0"/>
          <w:numId w:val="13"/>
        </w:numPr>
        <w:rPr>
          <w:szCs w:val="20"/>
        </w:rPr>
      </w:pPr>
      <w:r w:rsidRPr="00907620">
        <w:rPr>
          <w:rFonts w:hint="eastAsia"/>
          <w:szCs w:val="20"/>
        </w:rPr>
        <w:t>A</w:t>
      </w:r>
      <w:r w:rsidRPr="00907620">
        <w:rPr>
          <w:szCs w:val="20"/>
        </w:rPr>
        <w:t xml:space="preserve"> </w:t>
      </w:r>
      <w:r w:rsidRPr="00907620">
        <w:rPr>
          <w:rFonts w:hint="eastAsia"/>
          <w:szCs w:val="20"/>
        </w:rPr>
        <w:t>new release reason</w:t>
      </w:r>
      <w:r w:rsidRPr="00907620">
        <w:rPr>
          <w:szCs w:val="20"/>
        </w:rPr>
        <w:t>, e.g.,</w:t>
      </w:r>
      <w:r w:rsidRPr="00907620">
        <w:rPr>
          <w:rFonts w:hint="eastAsia"/>
          <w:szCs w:val="20"/>
        </w:rPr>
        <w:t xml:space="preserve"> </w:t>
      </w:r>
      <w:r w:rsidRPr="00907620">
        <w:rPr>
          <w:rFonts w:eastAsia="宋体"/>
          <w:szCs w:val="20"/>
          <w:lang w:eastAsia="zh-CN"/>
        </w:rPr>
        <w:t>‘</w:t>
      </w:r>
      <w:r w:rsidRPr="00907620">
        <w:rPr>
          <w:rFonts w:hint="eastAsia"/>
          <w:szCs w:val="20"/>
        </w:rPr>
        <w:t xml:space="preserve">coverage </w:t>
      </w:r>
      <w:r w:rsidRPr="00907620">
        <w:rPr>
          <w:szCs w:val="20"/>
        </w:rPr>
        <w:t>discontinuity</w:t>
      </w:r>
      <w:r w:rsidRPr="00907620">
        <w:rPr>
          <w:rFonts w:eastAsia="宋体"/>
          <w:szCs w:val="20"/>
          <w:lang w:eastAsia="zh-CN"/>
        </w:rPr>
        <w:t>’</w:t>
      </w:r>
      <w:r w:rsidRPr="00907620">
        <w:rPr>
          <w:rFonts w:hint="eastAsia"/>
          <w:szCs w:val="20"/>
        </w:rPr>
        <w:t xml:space="preserve"> </w:t>
      </w:r>
      <w:r w:rsidRPr="00907620">
        <w:rPr>
          <w:szCs w:val="20"/>
        </w:rPr>
        <w:t xml:space="preserve">can be introduced </w:t>
      </w:r>
      <w:r w:rsidRPr="00907620">
        <w:rPr>
          <w:rFonts w:hint="eastAsia"/>
          <w:szCs w:val="20"/>
        </w:rPr>
        <w:t>in RRC release message</w:t>
      </w:r>
      <w:r w:rsidRPr="00907620">
        <w:rPr>
          <w:szCs w:val="20"/>
        </w:rPr>
        <w:t xml:space="preserve"> for indicating </w:t>
      </w:r>
      <w:r w:rsidRPr="00907620">
        <w:rPr>
          <w:rFonts w:eastAsia="宋体" w:hint="eastAsia"/>
          <w:szCs w:val="20"/>
          <w:lang w:eastAsia="zh-CN"/>
        </w:rPr>
        <w:t xml:space="preserve">UE </w:t>
      </w:r>
      <w:r w:rsidRPr="00907620">
        <w:rPr>
          <w:szCs w:val="20"/>
        </w:rPr>
        <w:t>to stop the subsequent</w:t>
      </w:r>
      <w:r w:rsidRPr="00907620">
        <w:rPr>
          <w:rFonts w:hint="eastAsia"/>
          <w:szCs w:val="20"/>
        </w:rPr>
        <w:t xml:space="preserve"> </w:t>
      </w:r>
      <w:r w:rsidRPr="00907620">
        <w:rPr>
          <w:szCs w:val="20"/>
        </w:rPr>
        <w:t>AS or NAS layer processes</w:t>
      </w:r>
      <w:r w:rsidRPr="00907620">
        <w:rPr>
          <w:rFonts w:hint="eastAsia"/>
          <w:szCs w:val="20"/>
        </w:rPr>
        <w:t>.</w:t>
      </w:r>
    </w:p>
    <w:p w:rsidR="00C40C51" w:rsidRPr="00C40C51" w:rsidRDefault="00C40C51" w:rsidP="00C40C51">
      <w:pPr>
        <w:pStyle w:val="Proposal"/>
        <w:numPr>
          <w:ilvl w:val="0"/>
          <w:numId w:val="12"/>
        </w:numPr>
        <w:rPr>
          <w:szCs w:val="20"/>
        </w:rPr>
      </w:pPr>
      <w:bookmarkStart w:id="4" w:name="_GoBack"/>
      <w:bookmarkEnd w:id="4"/>
      <w:r w:rsidRPr="00C40C51">
        <w:rPr>
          <w:szCs w:val="20"/>
        </w:rPr>
        <w:t xml:space="preserve">The </w:t>
      </w:r>
      <w:r w:rsidRPr="00C40C51">
        <w:rPr>
          <w:rFonts w:hint="eastAsia"/>
          <w:szCs w:val="20"/>
        </w:rPr>
        <w:t xml:space="preserve">legacy </w:t>
      </w:r>
      <w:r w:rsidRPr="00C40C51">
        <w:rPr>
          <w:szCs w:val="20"/>
        </w:rPr>
        <w:t>IE</w:t>
      </w:r>
      <w:r w:rsidRPr="00C40C51">
        <w:rPr>
          <w:i/>
          <w:iCs/>
          <w:szCs w:val="20"/>
        </w:rPr>
        <w:t xml:space="preserve"> </w:t>
      </w:r>
      <w:r w:rsidRPr="00C40C51">
        <w:rPr>
          <w:rFonts w:eastAsia="宋体" w:hint="eastAsia"/>
          <w:i/>
          <w:iCs/>
          <w:szCs w:val="20"/>
          <w:lang w:eastAsia="zh-CN"/>
        </w:rPr>
        <w:t>extendedWaitTime</w:t>
      </w:r>
      <w:r w:rsidRPr="00C40C51">
        <w:rPr>
          <w:rFonts w:eastAsia="宋体" w:hint="eastAsia"/>
          <w:szCs w:val="20"/>
          <w:lang w:eastAsia="zh-CN"/>
        </w:rPr>
        <w:t xml:space="preserve"> </w:t>
      </w:r>
      <w:r w:rsidRPr="00C40C51">
        <w:rPr>
          <w:szCs w:val="20"/>
        </w:rPr>
        <w:t xml:space="preserve">can be reused to stop NAS layer process during </w:t>
      </w:r>
      <w:r w:rsidRPr="00C40C51">
        <w:rPr>
          <w:rFonts w:hint="eastAsia"/>
          <w:szCs w:val="20"/>
        </w:rPr>
        <w:t xml:space="preserve">coverage discontinuity. </w:t>
      </w:r>
      <w:r w:rsidRPr="00C40C51">
        <w:rPr>
          <w:szCs w:val="20"/>
        </w:rPr>
        <w:t xml:space="preserve">The </w:t>
      </w:r>
      <w:r w:rsidRPr="00C40C51">
        <w:rPr>
          <w:rFonts w:hint="eastAsia"/>
          <w:szCs w:val="20"/>
        </w:rPr>
        <w:t xml:space="preserve">extension </w:t>
      </w:r>
      <w:r w:rsidRPr="00C40C51">
        <w:rPr>
          <w:szCs w:val="20"/>
        </w:rPr>
        <w:t xml:space="preserve">to the value range of </w:t>
      </w:r>
      <w:r w:rsidRPr="00C40C51">
        <w:rPr>
          <w:rFonts w:hint="eastAsia"/>
          <w:i/>
          <w:szCs w:val="20"/>
        </w:rPr>
        <w:t>extendedWaitTime</w:t>
      </w:r>
      <w:r w:rsidRPr="00C40C51">
        <w:rPr>
          <w:rFonts w:hint="eastAsia"/>
          <w:szCs w:val="20"/>
        </w:rPr>
        <w:t xml:space="preserve"> </w:t>
      </w:r>
      <w:r w:rsidRPr="00C40C51">
        <w:rPr>
          <w:szCs w:val="20"/>
        </w:rPr>
        <w:t xml:space="preserve">needs to be discussed. </w:t>
      </w:r>
    </w:p>
    <w:p w:rsidR="00A343B4" w:rsidRDefault="00A343B4"/>
    <w:bookmarkEnd w:id="2"/>
    <w:bookmarkEnd w:id="3"/>
    <w:p w:rsidR="00A343B4" w:rsidRDefault="009F11A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>
        <w:rPr>
          <w:rFonts w:ascii="Arial" w:eastAsia="宋体" w:hAnsi="Arial" w:cs="Times New Roman" w:hint="eastAsia"/>
          <w:sz w:val="36"/>
          <w:szCs w:val="20"/>
          <w:lang w:eastAsia="zh-CN"/>
        </w:rPr>
        <w:t>4</w:t>
      </w:r>
      <w:r>
        <w:rPr>
          <w:rFonts w:ascii="Arial" w:eastAsia="Times New Roman" w:hAnsi="Arial" w:cs="Times New Roman"/>
          <w:sz w:val="36"/>
          <w:szCs w:val="20"/>
          <w:lang w:eastAsia="ja-JP"/>
        </w:rPr>
        <w:t>References</w:t>
      </w:r>
    </w:p>
    <w:p w:rsidR="00A343B4" w:rsidRDefault="009F11AA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RP-221806 </w:t>
      </w:r>
      <w:r>
        <w:rPr>
          <w:lang w:eastAsia="zh-CN"/>
        </w:rPr>
        <w:t>Revised WID on IoT NTN enhancements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MediaTek Inc.</w:t>
      </w:r>
    </w:p>
    <w:p w:rsidR="00A343B4" w:rsidRDefault="00A343B4">
      <w:pPr>
        <w:pStyle w:val="20"/>
        <w:numPr>
          <w:ilvl w:val="0"/>
          <w:numId w:val="0"/>
        </w:numPr>
        <w:rPr>
          <w:lang w:val="en-US"/>
        </w:rPr>
      </w:pPr>
    </w:p>
    <w:sectPr w:rsidR="00A343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type w:val="continuous"/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71A" w:rsidRDefault="004C671A">
      <w:pPr>
        <w:spacing w:line="240" w:lineRule="auto"/>
      </w:pPr>
      <w:r>
        <w:separator/>
      </w:r>
    </w:p>
  </w:endnote>
  <w:endnote w:type="continuationSeparator" w:id="0">
    <w:p w:rsidR="004C671A" w:rsidRDefault="004C67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620" w:rsidRDefault="0090762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1AA" w:rsidRDefault="009F11AA">
    <w:pPr>
      <w:pStyle w:val="a8"/>
      <w:tabs>
        <w:tab w:val="center" w:pos="4820"/>
        <w:tab w:val="right" w:pos="9639"/>
      </w:tabs>
      <w:jc w:val="left"/>
    </w:pPr>
    <w:r>
      <w:tab/>
    </w:r>
    <w:r>
      <w:rPr>
        <w:rStyle w:val="af"/>
        <w:rFonts w:eastAsiaTheme="majorEastAsia"/>
      </w:rPr>
      <w:fldChar w:fldCharType="begin"/>
    </w:r>
    <w:r>
      <w:rPr>
        <w:rStyle w:val="af"/>
        <w:rFonts w:eastAsiaTheme="majorEastAsia"/>
      </w:rPr>
      <w:instrText xml:space="preserve"> PAGE </w:instrText>
    </w:r>
    <w:r>
      <w:rPr>
        <w:rStyle w:val="af"/>
        <w:rFonts w:eastAsiaTheme="majorEastAsia"/>
      </w:rPr>
      <w:fldChar w:fldCharType="separate"/>
    </w:r>
    <w:r w:rsidR="00907620">
      <w:rPr>
        <w:rStyle w:val="af"/>
        <w:rFonts w:eastAsiaTheme="majorEastAsia"/>
        <w:noProof/>
      </w:rPr>
      <w:t>2</w:t>
    </w:r>
    <w:r>
      <w:rPr>
        <w:rStyle w:val="af"/>
        <w:rFonts w:eastAsiaTheme="majorEastAsia"/>
      </w:rPr>
      <w:fldChar w:fldCharType="end"/>
    </w:r>
    <w:r>
      <w:rPr>
        <w:rStyle w:val="af"/>
        <w:rFonts w:eastAsiaTheme="majorEastAsia"/>
      </w:rPr>
      <w:t>/</w:t>
    </w:r>
    <w:r>
      <w:rPr>
        <w:rStyle w:val="af"/>
        <w:rFonts w:eastAsiaTheme="majorEastAsia"/>
      </w:rPr>
      <w:fldChar w:fldCharType="begin"/>
    </w:r>
    <w:r>
      <w:rPr>
        <w:rStyle w:val="af"/>
        <w:rFonts w:eastAsiaTheme="majorEastAsia"/>
      </w:rPr>
      <w:instrText xml:space="preserve"> NUMPAGES </w:instrText>
    </w:r>
    <w:r>
      <w:rPr>
        <w:rStyle w:val="af"/>
        <w:rFonts w:eastAsiaTheme="majorEastAsia"/>
      </w:rPr>
      <w:fldChar w:fldCharType="separate"/>
    </w:r>
    <w:r w:rsidR="00907620">
      <w:rPr>
        <w:rStyle w:val="af"/>
        <w:rFonts w:eastAsiaTheme="majorEastAsia"/>
        <w:noProof/>
      </w:rPr>
      <w:t>2</w:t>
    </w:r>
    <w:r>
      <w:rPr>
        <w:rStyle w:val="af"/>
        <w:rFonts w:eastAsiaTheme="majorEastAsia"/>
      </w:rPr>
      <w:fldChar w:fldCharType="end"/>
    </w:r>
    <w:r>
      <w:rPr>
        <w:rStyle w:val="af"/>
        <w:rFonts w:eastAsiaTheme="majorEastAsia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620" w:rsidRDefault="0090762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71A" w:rsidRDefault="004C671A">
      <w:pPr>
        <w:spacing w:line="240" w:lineRule="auto"/>
      </w:pPr>
      <w:r>
        <w:separator/>
      </w:r>
    </w:p>
  </w:footnote>
  <w:footnote w:type="continuationSeparator" w:id="0">
    <w:p w:rsidR="004C671A" w:rsidRDefault="004C67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1AA" w:rsidRDefault="009F11A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620" w:rsidRDefault="0090762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620" w:rsidRDefault="0090762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1C371C83"/>
    <w:multiLevelType w:val="multilevel"/>
    <w:tmpl w:val="1C371C83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  <w:bCs/>
        <w:color w:val="auto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AA46647"/>
    <w:multiLevelType w:val="multilevel"/>
    <w:tmpl w:val="F8DCAC54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eastAsia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36"/>
        </w:tabs>
        <w:ind w:left="163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7ED07BA1"/>
    <w:multiLevelType w:val="singleLevel"/>
    <w:tmpl w:val="7ED07BA1"/>
    <w:lvl w:ilvl="0">
      <w:start w:val="1"/>
      <w:numFmt w:val="decimal"/>
      <w:suff w:val="space"/>
      <w:lvlText w:val="[%1]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2"/>
  </w:num>
  <w:num w:numId="9">
    <w:abstractNumId w:val="1"/>
  </w:num>
  <w:num w:numId="10">
    <w:abstractNumId w:val="1"/>
  </w:num>
  <w:num w:numId="11">
    <w:abstractNumId w:val="1"/>
  </w:num>
  <w:num w:numId="1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doNotDisplayPageBoundaries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0F"/>
    <w:rsid w:val="832F416F"/>
    <w:rsid w:val="87A44323"/>
    <w:rsid w:val="88797BC7"/>
    <w:rsid w:val="9BAE45FC"/>
    <w:rsid w:val="9DF72ACD"/>
    <w:rsid w:val="9EAED362"/>
    <w:rsid w:val="9FDF8E1A"/>
    <w:rsid w:val="A3DE6C07"/>
    <w:rsid w:val="AAD38468"/>
    <w:rsid w:val="ABEE53F4"/>
    <w:rsid w:val="ADF529E6"/>
    <w:rsid w:val="AFB67275"/>
    <w:rsid w:val="AFCF57E0"/>
    <w:rsid w:val="B3D66F66"/>
    <w:rsid w:val="B57E36BC"/>
    <w:rsid w:val="B5BF6983"/>
    <w:rsid w:val="B7FB6D21"/>
    <w:rsid w:val="B8FF9370"/>
    <w:rsid w:val="BA7B23C6"/>
    <w:rsid w:val="BB3FB676"/>
    <w:rsid w:val="BB6C1E6C"/>
    <w:rsid w:val="BBFBAB16"/>
    <w:rsid w:val="BCAD5F34"/>
    <w:rsid w:val="BCF5EDDE"/>
    <w:rsid w:val="BDE7A99F"/>
    <w:rsid w:val="BE7E8A05"/>
    <w:rsid w:val="BE7F45EF"/>
    <w:rsid w:val="BF3F4E4A"/>
    <w:rsid w:val="BF3F8E86"/>
    <w:rsid w:val="BF4B62F0"/>
    <w:rsid w:val="BF8B913C"/>
    <w:rsid w:val="BFEBE3DC"/>
    <w:rsid w:val="BFF76D42"/>
    <w:rsid w:val="CB91F186"/>
    <w:rsid w:val="CBFF8685"/>
    <w:rsid w:val="CECFFA3B"/>
    <w:rsid w:val="CF4714AE"/>
    <w:rsid w:val="D37F4C68"/>
    <w:rsid w:val="D575FC31"/>
    <w:rsid w:val="D6CFF969"/>
    <w:rsid w:val="D7E72850"/>
    <w:rsid w:val="D7F6DA9A"/>
    <w:rsid w:val="D9A77203"/>
    <w:rsid w:val="DBEB6F3A"/>
    <w:rsid w:val="DBF91EB3"/>
    <w:rsid w:val="DBFFE0CE"/>
    <w:rsid w:val="DCFF95FA"/>
    <w:rsid w:val="DF6ABEE3"/>
    <w:rsid w:val="DFBD1066"/>
    <w:rsid w:val="DFED06EF"/>
    <w:rsid w:val="DFEF7856"/>
    <w:rsid w:val="E47E0DF8"/>
    <w:rsid w:val="E4BF6A47"/>
    <w:rsid w:val="E83D41F3"/>
    <w:rsid w:val="EABBAC5D"/>
    <w:rsid w:val="ED5FB71C"/>
    <w:rsid w:val="EE7E23E4"/>
    <w:rsid w:val="EE7F493B"/>
    <w:rsid w:val="EFCFF58F"/>
    <w:rsid w:val="EFDF358C"/>
    <w:rsid w:val="EFFFDC73"/>
    <w:rsid w:val="F0F3E165"/>
    <w:rsid w:val="F2F43118"/>
    <w:rsid w:val="F2FF8C5C"/>
    <w:rsid w:val="F3FA34DA"/>
    <w:rsid w:val="F4FAC856"/>
    <w:rsid w:val="F63F3C85"/>
    <w:rsid w:val="F6759DE4"/>
    <w:rsid w:val="F6FC273B"/>
    <w:rsid w:val="F75398F8"/>
    <w:rsid w:val="F77EAF5D"/>
    <w:rsid w:val="F77F56F7"/>
    <w:rsid w:val="F79D2B10"/>
    <w:rsid w:val="F7B37520"/>
    <w:rsid w:val="F7BB9CA1"/>
    <w:rsid w:val="F7DF722E"/>
    <w:rsid w:val="F7EF8E91"/>
    <w:rsid w:val="F7FF1CD2"/>
    <w:rsid w:val="F9B7C2FB"/>
    <w:rsid w:val="F9BFB2A1"/>
    <w:rsid w:val="FA4F08F0"/>
    <w:rsid w:val="FADD67B2"/>
    <w:rsid w:val="FB4E9BD6"/>
    <w:rsid w:val="FB7FDE0D"/>
    <w:rsid w:val="FBBDBEB8"/>
    <w:rsid w:val="FBEFE8AE"/>
    <w:rsid w:val="FBF2E76F"/>
    <w:rsid w:val="FBFF0606"/>
    <w:rsid w:val="FC71C2BC"/>
    <w:rsid w:val="FCAE539F"/>
    <w:rsid w:val="FCCECD9C"/>
    <w:rsid w:val="FCEA0C64"/>
    <w:rsid w:val="FCF704CC"/>
    <w:rsid w:val="FCFB4383"/>
    <w:rsid w:val="FD6DF3B5"/>
    <w:rsid w:val="FDB54270"/>
    <w:rsid w:val="FDCF99DD"/>
    <w:rsid w:val="FDF4B7A8"/>
    <w:rsid w:val="FDFF4BA5"/>
    <w:rsid w:val="FED5F518"/>
    <w:rsid w:val="FEFB0F1E"/>
    <w:rsid w:val="FEFE0680"/>
    <w:rsid w:val="FF0BFF3C"/>
    <w:rsid w:val="FF773F42"/>
    <w:rsid w:val="FFCC92C0"/>
    <w:rsid w:val="FFCF8EED"/>
    <w:rsid w:val="FFD722E0"/>
    <w:rsid w:val="FFDD3EF7"/>
    <w:rsid w:val="FFDF7FC7"/>
    <w:rsid w:val="FFE72FCF"/>
    <w:rsid w:val="FFEF958A"/>
    <w:rsid w:val="FFF6DF93"/>
    <w:rsid w:val="FFF71AA5"/>
    <w:rsid w:val="FFFD2A82"/>
    <w:rsid w:val="FFFDD9B0"/>
    <w:rsid w:val="FFFFE764"/>
    <w:rsid w:val="00001C67"/>
    <w:rsid w:val="0000383D"/>
    <w:rsid w:val="000056D3"/>
    <w:rsid w:val="0000657C"/>
    <w:rsid w:val="000067E8"/>
    <w:rsid w:val="00007650"/>
    <w:rsid w:val="000105C1"/>
    <w:rsid w:val="00010C3E"/>
    <w:rsid w:val="00010C67"/>
    <w:rsid w:val="000120AB"/>
    <w:rsid w:val="00013A07"/>
    <w:rsid w:val="00016DC0"/>
    <w:rsid w:val="000175E7"/>
    <w:rsid w:val="00020A3D"/>
    <w:rsid w:val="000221B6"/>
    <w:rsid w:val="000225A4"/>
    <w:rsid w:val="0002343A"/>
    <w:rsid w:val="000239EF"/>
    <w:rsid w:val="00023F9C"/>
    <w:rsid w:val="000249E1"/>
    <w:rsid w:val="00025038"/>
    <w:rsid w:val="00026F6F"/>
    <w:rsid w:val="00027251"/>
    <w:rsid w:val="00032107"/>
    <w:rsid w:val="00033032"/>
    <w:rsid w:val="000341FA"/>
    <w:rsid w:val="000348F1"/>
    <w:rsid w:val="00036E85"/>
    <w:rsid w:val="00037C41"/>
    <w:rsid w:val="0004125F"/>
    <w:rsid w:val="00047285"/>
    <w:rsid w:val="00050F0B"/>
    <w:rsid w:val="00051A26"/>
    <w:rsid w:val="000521E1"/>
    <w:rsid w:val="00055158"/>
    <w:rsid w:val="00056E42"/>
    <w:rsid w:val="00060B2D"/>
    <w:rsid w:val="00061DEB"/>
    <w:rsid w:val="000623B3"/>
    <w:rsid w:val="00062C27"/>
    <w:rsid w:val="0006420A"/>
    <w:rsid w:val="00064A37"/>
    <w:rsid w:val="00067D17"/>
    <w:rsid w:val="00070678"/>
    <w:rsid w:val="00071D03"/>
    <w:rsid w:val="00073042"/>
    <w:rsid w:val="000730D5"/>
    <w:rsid w:val="00073C12"/>
    <w:rsid w:val="00074364"/>
    <w:rsid w:val="00074CFD"/>
    <w:rsid w:val="000771DD"/>
    <w:rsid w:val="0007725F"/>
    <w:rsid w:val="00077DA5"/>
    <w:rsid w:val="00081870"/>
    <w:rsid w:val="00081994"/>
    <w:rsid w:val="00081AE6"/>
    <w:rsid w:val="000842E0"/>
    <w:rsid w:val="0008436C"/>
    <w:rsid w:val="00086EB5"/>
    <w:rsid w:val="0008742F"/>
    <w:rsid w:val="0009066D"/>
    <w:rsid w:val="00090E7D"/>
    <w:rsid w:val="00090F95"/>
    <w:rsid w:val="000920E8"/>
    <w:rsid w:val="000924E1"/>
    <w:rsid w:val="000938EA"/>
    <w:rsid w:val="0009477B"/>
    <w:rsid w:val="00094E14"/>
    <w:rsid w:val="000951B6"/>
    <w:rsid w:val="00097280"/>
    <w:rsid w:val="0009776B"/>
    <w:rsid w:val="000977BD"/>
    <w:rsid w:val="00097CF1"/>
    <w:rsid w:val="00097FE1"/>
    <w:rsid w:val="000A1CC2"/>
    <w:rsid w:val="000A2670"/>
    <w:rsid w:val="000A27E1"/>
    <w:rsid w:val="000A3704"/>
    <w:rsid w:val="000A6C76"/>
    <w:rsid w:val="000B04C3"/>
    <w:rsid w:val="000B1D9A"/>
    <w:rsid w:val="000B3B95"/>
    <w:rsid w:val="000B438B"/>
    <w:rsid w:val="000B5B37"/>
    <w:rsid w:val="000C06F5"/>
    <w:rsid w:val="000C16CD"/>
    <w:rsid w:val="000C3465"/>
    <w:rsid w:val="000C3A72"/>
    <w:rsid w:val="000C48D3"/>
    <w:rsid w:val="000C4BD0"/>
    <w:rsid w:val="000D1402"/>
    <w:rsid w:val="000D247C"/>
    <w:rsid w:val="000D29E8"/>
    <w:rsid w:val="000D2DBB"/>
    <w:rsid w:val="000D623A"/>
    <w:rsid w:val="000E0F92"/>
    <w:rsid w:val="000E2AD8"/>
    <w:rsid w:val="000E4C61"/>
    <w:rsid w:val="000E62F6"/>
    <w:rsid w:val="000E6F4E"/>
    <w:rsid w:val="000E7880"/>
    <w:rsid w:val="000E7AE7"/>
    <w:rsid w:val="000F0261"/>
    <w:rsid w:val="000F0C1F"/>
    <w:rsid w:val="000F1AE0"/>
    <w:rsid w:val="000F1E9F"/>
    <w:rsid w:val="000F23CE"/>
    <w:rsid w:val="000F2CDF"/>
    <w:rsid w:val="000F3A7C"/>
    <w:rsid w:val="000F488C"/>
    <w:rsid w:val="000F795D"/>
    <w:rsid w:val="001010B4"/>
    <w:rsid w:val="0010171A"/>
    <w:rsid w:val="00101CBA"/>
    <w:rsid w:val="00104155"/>
    <w:rsid w:val="0010435B"/>
    <w:rsid w:val="001043C2"/>
    <w:rsid w:val="00107346"/>
    <w:rsid w:val="001130B5"/>
    <w:rsid w:val="00113300"/>
    <w:rsid w:val="001139EC"/>
    <w:rsid w:val="00113AC3"/>
    <w:rsid w:val="001143D1"/>
    <w:rsid w:val="00115597"/>
    <w:rsid w:val="00121D23"/>
    <w:rsid w:val="001228CB"/>
    <w:rsid w:val="00122B13"/>
    <w:rsid w:val="0012647E"/>
    <w:rsid w:val="00126A1C"/>
    <w:rsid w:val="00127147"/>
    <w:rsid w:val="001276BE"/>
    <w:rsid w:val="00130FBC"/>
    <w:rsid w:val="00132758"/>
    <w:rsid w:val="001334E5"/>
    <w:rsid w:val="00134DB5"/>
    <w:rsid w:val="0013532E"/>
    <w:rsid w:val="0013673F"/>
    <w:rsid w:val="001415C3"/>
    <w:rsid w:val="001426F4"/>
    <w:rsid w:val="00143421"/>
    <w:rsid w:val="00144F30"/>
    <w:rsid w:val="0014517C"/>
    <w:rsid w:val="00145D79"/>
    <w:rsid w:val="00150184"/>
    <w:rsid w:val="0015115B"/>
    <w:rsid w:val="001523D7"/>
    <w:rsid w:val="0015353E"/>
    <w:rsid w:val="00154287"/>
    <w:rsid w:val="00155734"/>
    <w:rsid w:val="00157AEA"/>
    <w:rsid w:val="00157B61"/>
    <w:rsid w:val="00157CDE"/>
    <w:rsid w:val="00157D6B"/>
    <w:rsid w:val="00160111"/>
    <w:rsid w:val="001604D3"/>
    <w:rsid w:val="00173B9C"/>
    <w:rsid w:val="00173C1C"/>
    <w:rsid w:val="00173EA4"/>
    <w:rsid w:val="00174ADF"/>
    <w:rsid w:val="00175F66"/>
    <w:rsid w:val="00177889"/>
    <w:rsid w:val="00180FDF"/>
    <w:rsid w:val="0018252D"/>
    <w:rsid w:val="00182F1F"/>
    <w:rsid w:val="001847FB"/>
    <w:rsid w:val="00186C13"/>
    <w:rsid w:val="00187D5F"/>
    <w:rsid w:val="00190310"/>
    <w:rsid w:val="0019194B"/>
    <w:rsid w:val="001923D5"/>
    <w:rsid w:val="00192C85"/>
    <w:rsid w:val="0019384A"/>
    <w:rsid w:val="00195074"/>
    <w:rsid w:val="00195D5C"/>
    <w:rsid w:val="00196B7F"/>
    <w:rsid w:val="001A0C26"/>
    <w:rsid w:val="001A1A34"/>
    <w:rsid w:val="001A2384"/>
    <w:rsid w:val="001A267C"/>
    <w:rsid w:val="001A443F"/>
    <w:rsid w:val="001A50E3"/>
    <w:rsid w:val="001A5BC9"/>
    <w:rsid w:val="001A62C5"/>
    <w:rsid w:val="001A7B56"/>
    <w:rsid w:val="001B0019"/>
    <w:rsid w:val="001B069E"/>
    <w:rsid w:val="001B1E4A"/>
    <w:rsid w:val="001B219F"/>
    <w:rsid w:val="001B33A0"/>
    <w:rsid w:val="001B3487"/>
    <w:rsid w:val="001B39B2"/>
    <w:rsid w:val="001C0431"/>
    <w:rsid w:val="001C2E50"/>
    <w:rsid w:val="001C7166"/>
    <w:rsid w:val="001D217A"/>
    <w:rsid w:val="001D28F3"/>
    <w:rsid w:val="001D4983"/>
    <w:rsid w:val="001D5574"/>
    <w:rsid w:val="001D5D5E"/>
    <w:rsid w:val="001D62CF"/>
    <w:rsid w:val="001E153F"/>
    <w:rsid w:val="001E1942"/>
    <w:rsid w:val="001E1FFA"/>
    <w:rsid w:val="001E2349"/>
    <w:rsid w:val="001E78F7"/>
    <w:rsid w:val="001E797D"/>
    <w:rsid w:val="001F0680"/>
    <w:rsid w:val="001F0B5D"/>
    <w:rsid w:val="001F2ABD"/>
    <w:rsid w:val="001F410D"/>
    <w:rsid w:val="001F4ED9"/>
    <w:rsid w:val="001F5611"/>
    <w:rsid w:val="001F70CB"/>
    <w:rsid w:val="001F7B70"/>
    <w:rsid w:val="002016C5"/>
    <w:rsid w:val="00202D28"/>
    <w:rsid w:val="00206C15"/>
    <w:rsid w:val="002070CF"/>
    <w:rsid w:val="00207327"/>
    <w:rsid w:val="00210356"/>
    <w:rsid w:val="00210376"/>
    <w:rsid w:val="002149F3"/>
    <w:rsid w:val="00216637"/>
    <w:rsid w:val="00220B68"/>
    <w:rsid w:val="00223380"/>
    <w:rsid w:val="00224F0F"/>
    <w:rsid w:val="00226221"/>
    <w:rsid w:val="0023030B"/>
    <w:rsid w:val="002303AD"/>
    <w:rsid w:val="00230E6A"/>
    <w:rsid w:val="00231FCA"/>
    <w:rsid w:val="0023252C"/>
    <w:rsid w:val="002336D6"/>
    <w:rsid w:val="0023435E"/>
    <w:rsid w:val="002360A9"/>
    <w:rsid w:val="002362BC"/>
    <w:rsid w:val="002370DC"/>
    <w:rsid w:val="00237335"/>
    <w:rsid w:val="00240AB7"/>
    <w:rsid w:val="00240B4C"/>
    <w:rsid w:val="002418BA"/>
    <w:rsid w:val="00245AA2"/>
    <w:rsid w:val="00250CB5"/>
    <w:rsid w:val="002513D4"/>
    <w:rsid w:val="00251A60"/>
    <w:rsid w:val="00252B96"/>
    <w:rsid w:val="00252E27"/>
    <w:rsid w:val="00253050"/>
    <w:rsid w:val="002565CF"/>
    <w:rsid w:val="00260912"/>
    <w:rsid w:val="002631D7"/>
    <w:rsid w:val="00264506"/>
    <w:rsid w:val="00264E22"/>
    <w:rsid w:val="00266254"/>
    <w:rsid w:val="0027088B"/>
    <w:rsid w:val="00270D89"/>
    <w:rsid w:val="0027138F"/>
    <w:rsid w:val="00271925"/>
    <w:rsid w:val="00272434"/>
    <w:rsid w:val="00274EC2"/>
    <w:rsid w:val="00275242"/>
    <w:rsid w:val="00277EFA"/>
    <w:rsid w:val="002855B3"/>
    <w:rsid w:val="00286BCD"/>
    <w:rsid w:val="00290FAE"/>
    <w:rsid w:val="0029120A"/>
    <w:rsid w:val="00291768"/>
    <w:rsid w:val="002917CE"/>
    <w:rsid w:val="00292011"/>
    <w:rsid w:val="00292165"/>
    <w:rsid w:val="002958D6"/>
    <w:rsid w:val="0029690F"/>
    <w:rsid w:val="00296ED6"/>
    <w:rsid w:val="002A4884"/>
    <w:rsid w:val="002A4C41"/>
    <w:rsid w:val="002A6D31"/>
    <w:rsid w:val="002A6D4B"/>
    <w:rsid w:val="002B0B5A"/>
    <w:rsid w:val="002B5790"/>
    <w:rsid w:val="002B7834"/>
    <w:rsid w:val="002C1AE9"/>
    <w:rsid w:val="002C22DD"/>
    <w:rsid w:val="002C38E3"/>
    <w:rsid w:val="002C6031"/>
    <w:rsid w:val="002D0374"/>
    <w:rsid w:val="002D13AF"/>
    <w:rsid w:val="002D141B"/>
    <w:rsid w:val="002D151E"/>
    <w:rsid w:val="002D2514"/>
    <w:rsid w:val="002D3064"/>
    <w:rsid w:val="002D3535"/>
    <w:rsid w:val="002D4DA0"/>
    <w:rsid w:val="002D5297"/>
    <w:rsid w:val="002D6608"/>
    <w:rsid w:val="002D6B83"/>
    <w:rsid w:val="002E01EE"/>
    <w:rsid w:val="002E1EE2"/>
    <w:rsid w:val="002E2A76"/>
    <w:rsid w:val="002F0795"/>
    <w:rsid w:val="002F390F"/>
    <w:rsid w:val="002F47CC"/>
    <w:rsid w:val="00300AE1"/>
    <w:rsid w:val="003040C1"/>
    <w:rsid w:val="00305BC3"/>
    <w:rsid w:val="00306F87"/>
    <w:rsid w:val="00313700"/>
    <w:rsid w:val="00313D00"/>
    <w:rsid w:val="003158BC"/>
    <w:rsid w:val="00316F58"/>
    <w:rsid w:val="00317224"/>
    <w:rsid w:val="00320952"/>
    <w:rsid w:val="00322745"/>
    <w:rsid w:val="0032317E"/>
    <w:rsid w:val="003234CA"/>
    <w:rsid w:val="00323C3D"/>
    <w:rsid w:val="00323E6D"/>
    <w:rsid w:val="00330E43"/>
    <w:rsid w:val="00331848"/>
    <w:rsid w:val="003319C3"/>
    <w:rsid w:val="003339F2"/>
    <w:rsid w:val="00334EB3"/>
    <w:rsid w:val="00335103"/>
    <w:rsid w:val="0034044B"/>
    <w:rsid w:val="0034159A"/>
    <w:rsid w:val="003433D7"/>
    <w:rsid w:val="003463DA"/>
    <w:rsid w:val="00347BE4"/>
    <w:rsid w:val="003513EC"/>
    <w:rsid w:val="003519B8"/>
    <w:rsid w:val="00352CE4"/>
    <w:rsid w:val="00356975"/>
    <w:rsid w:val="00362781"/>
    <w:rsid w:val="00364497"/>
    <w:rsid w:val="00365AF0"/>
    <w:rsid w:val="00367E05"/>
    <w:rsid w:val="00373A1D"/>
    <w:rsid w:val="00373C25"/>
    <w:rsid w:val="00374D3D"/>
    <w:rsid w:val="00375C1E"/>
    <w:rsid w:val="00375F26"/>
    <w:rsid w:val="00376920"/>
    <w:rsid w:val="0037734C"/>
    <w:rsid w:val="003807DA"/>
    <w:rsid w:val="00380C40"/>
    <w:rsid w:val="00381720"/>
    <w:rsid w:val="00382A7B"/>
    <w:rsid w:val="00383CB7"/>
    <w:rsid w:val="0038491D"/>
    <w:rsid w:val="00386D0A"/>
    <w:rsid w:val="00387CB7"/>
    <w:rsid w:val="00390A39"/>
    <w:rsid w:val="0039104F"/>
    <w:rsid w:val="0039288D"/>
    <w:rsid w:val="00392A7D"/>
    <w:rsid w:val="003961D7"/>
    <w:rsid w:val="0039638B"/>
    <w:rsid w:val="00396420"/>
    <w:rsid w:val="003967E5"/>
    <w:rsid w:val="003968C6"/>
    <w:rsid w:val="003A030F"/>
    <w:rsid w:val="003A2A53"/>
    <w:rsid w:val="003A3A0C"/>
    <w:rsid w:val="003A6958"/>
    <w:rsid w:val="003A6BAA"/>
    <w:rsid w:val="003A748E"/>
    <w:rsid w:val="003A7F5A"/>
    <w:rsid w:val="003B09B5"/>
    <w:rsid w:val="003B2DE0"/>
    <w:rsid w:val="003B39FD"/>
    <w:rsid w:val="003B4D55"/>
    <w:rsid w:val="003B58AB"/>
    <w:rsid w:val="003B6885"/>
    <w:rsid w:val="003C0720"/>
    <w:rsid w:val="003C2964"/>
    <w:rsid w:val="003C39AC"/>
    <w:rsid w:val="003C4E5D"/>
    <w:rsid w:val="003C54E0"/>
    <w:rsid w:val="003D0A07"/>
    <w:rsid w:val="003D0DB3"/>
    <w:rsid w:val="003D128E"/>
    <w:rsid w:val="003D3C82"/>
    <w:rsid w:val="003D7690"/>
    <w:rsid w:val="003E103D"/>
    <w:rsid w:val="003E2114"/>
    <w:rsid w:val="003E3BD5"/>
    <w:rsid w:val="003E424F"/>
    <w:rsid w:val="003F2084"/>
    <w:rsid w:val="003F392E"/>
    <w:rsid w:val="003F3BF6"/>
    <w:rsid w:val="003F3DCC"/>
    <w:rsid w:val="003F4E21"/>
    <w:rsid w:val="003F544E"/>
    <w:rsid w:val="003F7C7A"/>
    <w:rsid w:val="0040199B"/>
    <w:rsid w:val="00402A4B"/>
    <w:rsid w:val="0040311B"/>
    <w:rsid w:val="00406003"/>
    <w:rsid w:val="00406D37"/>
    <w:rsid w:val="004078C5"/>
    <w:rsid w:val="00407EAE"/>
    <w:rsid w:val="0041092D"/>
    <w:rsid w:val="00411B46"/>
    <w:rsid w:val="00412F41"/>
    <w:rsid w:val="00413509"/>
    <w:rsid w:val="004139FE"/>
    <w:rsid w:val="00413AF9"/>
    <w:rsid w:val="00414585"/>
    <w:rsid w:val="00414EF2"/>
    <w:rsid w:val="00414F87"/>
    <w:rsid w:val="004153A7"/>
    <w:rsid w:val="00416942"/>
    <w:rsid w:val="00422558"/>
    <w:rsid w:val="0042373F"/>
    <w:rsid w:val="0042425C"/>
    <w:rsid w:val="0042432D"/>
    <w:rsid w:val="00425DE5"/>
    <w:rsid w:val="00427B36"/>
    <w:rsid w:val="00430072"/>
    <w:rsid w:val="0043295C"/>
    <w:rsid w:val="004345B9"/>
    <w:rsid w:val="0044049F"/>
    <w:rsid w:val="00440B7C"/>
    <w:rsid w:val="004418AD"/>
    <w:rsid w:val="0044303F"/>
    <w:rsid w:val="00446856"/>
    <w:rsid w:val="00446FEB"/>
    <w:rsid w:val="00450112"/>
    <w:rsid w:val="00450663"/>
    <w:rsid w:val="004508A9"/>
    <w:rsid w:val="004508D3"/>
    <w:rsid w:val="00452380"/>
    <w:rsid w:val="004523DE"/>
    <w:rsid w:val="00454C8E"/>
    <w:rsid w:val="00455E7B"/>
    <w:rsid w:val="00460515"/>
    <w:rsid w:val="00461AD4"/>
    <w:rsid w:val="004631A4"/>
    <w:rsid w:val="00463809"/>
    <w:rsid w:val="004640A6"/>
    <w:rsid w:val="004658C5"/>
    <w:rsid w:val="00465916"/>
    <w:rsid w:val="004661EB"/>
    <w:rsid w:val="004669C7"/>
    <w:rsid w:val="0046700E"/>
    <w:rsid w:val="004675ED"/>
    <w:rsid w:val="00467C5D"/>
    <w:rsid w:val="00467F4A"/>
    <w:rsid w:val="004720D4"/>
    <w:rsid w:val="0047308E"/>
    <w:rsid w:val="00474E4F"/>
    <w:rsid w:val="00476846"/>
    <w:rsid w:val="00477577"/>
    <w:rsid w:val="00480A92"/>
    <w:rsid w:val="00482DC0"/>
    <w:rsid w:val="00483824"/>
    <w:rsid w:val="0048514D"/>
    <w:rsid w:val="00485A33"/>
    <w:rsid w:val="004869DE"/>
    <w:rsid w:val="00491F7B"/>
    <w:rsid w:val="004927D6"/>
    <w:rsid w:val="00495F99"/>
    <w:rsid w:val="00496802"/>
    <w:rsid w:val="004A09F9"/>
    <w:rsid w:val="004A1294"/>
    <w:rsid w:val="004A4E92"/>
    <w:rsid w:val="004A5110"/>
    <w:rsid w:val="004A6677"/>
    <w:rsid w:val="004B16C8"/>
    <w:rsid w:val="004B2DF3"/>
    <w:rsid w:val="004B4624"/>
    <w:rsid w:val="004B60CE"/>
    <w:rsid w:val="004B6B34"/>
    <w:rsid w:val="004B7390"/>
    <w:rsid w:val="004B7BA7"/>
    <w:rsid w:val="004C003F"/>
    <w:rsid w:val="004C02ED"/>
    <w:rsid w:val="004C2CDC"/>
    <w:rsid w:val="004C2E26"/>
    <w:rsid w:val="004C34E1"/>
    <w:rsid w:val="004C4418"/>
    <w:rsid w:val="004C5997"/>
    <w:rsid w:val="004C60C9"/>
    <w:rsid w:val="004C671A"/>
    <w:rsid w:val="004C79CC"/>
    <w:rsid w:val="004C7B4C"/>
    <w:rsid w:val="004D1E44"/>
    <w:rsid w:val="004D21E9"/>
    <w:rsid w:val="004D25B9"/>
    <w:rsid w:val="004D2635"/>
    <w:rsid w:val="004D3DAC"/>
    <w:rsid w:val="004D4DE8"/>
    <w:rsid w:val="004D57B4"/>
    <w:rsid w:val="004D6265"/>
    <w:rsid w:val="004D7E45"/>
    <w:rsid w:val="004E5E54"/>
    <w:rsid w:val="004E70D1"/>
    <w:rsid w:val="004E7ED1"/>
    <w:rsid w:val="004F0F59"/>
    <w:rsid w:val="004F123F"/>
    <w:rsid w:val="004F1716"/>
    <w:rsid w:val="004F3610"/>
    <w:rsid w:val="004F373E"/>
    <w:rsid w:val="004F5B36"/>
    <w:rsid w:val="004F6A49"/>
    <w:rsid w:val="004F7544"/>
    <w:rsid w:val="004F768E"/>
    <w:rsid w:val="004F7A1A"/>
    <w:rsid w:val="00501106"/>
    <w:rsid w:val="00501FF1"/>
    <w:rsid w:val="005057AF"/>
    <w:rsid w:val="00507B77"/>
    <w:rsid w:val="00511718"/>
    <w:rsid w:val="00512453"/>
    <w:rsid w:val="00515206"/>
    <w:rsid w:val="00515B45"/>
    <w:rsid w:val="00516CBE"/>
    <w:rsid w:val="00520223"/>
    <w:rsid w:val="005208F6"/>
    <w:rsid w:val="00523D86"/>
    <w:rsid w:val="00524548"/>
    <w:rsid w:val="00527D66"/>
    <w:rsid w:val="00533354"/>
    <w:rsid w:val="00534D2E"/>
    <w:rsid w:val="00535C95"/>
    <w:rsid w:val="00536007"/>
    <w:rsid w:val="00537993"/>
    <w:rsid w:val="00537C71"/>
    <w:rsid w:val="00540AA1"/>
    <w:rsid w:val="00540ACD"/>
    <w:rsid w:val="00540E0B"/>
    <w:rsid w:val="005414C3"/>
    <w:rsid w:val="005414E2"/>
    <w:rsid w:val="00544058"/>
    <w:rsid w:val="005446A3"/>
    <w:rsid w:val="005474DC"/>
    <w:rsid w:val="00547784"/>
    <w:rsid w:val="00551C88"/>
    <w:rsid w:val="0055340A"/>
    <w:rsid w:val="00554479"/>
    <w:rsid w:val="00554BB9"/>
    <w:rsid w:val="0056329F"/>
    <w:rsid w:val="005640CE"/>
    <w:rsid w:val="0056591A"/>
    <w:rsid w:val="00565A11"/>
    <w:rsid w:val="00566966"/>
    <w:rsid w:val="005679A8"/>
    <w:rsid w:val="00567FC6"/>
    <w:rsid w:val="00571D53"/>
    <w:rsid w:val="0057414A"/>
    <w:rsid w:val="00575C78"/>
    <w:rsid w:val="005774C6"/>
    <w:rsid w:val="00581BC2"/>
    <w:rsid w:val="005826CA"/>
    <w:rsid w:val="00583B5C"/>
    <w:rsid w:val="0059009D"/>
    <w:rsid w:val="00590211"/>
    <w:rsid w:val="00590647"/>
    <w:rsid w:val="00590EB8"/>
    <w:rsid w:val="00591ED4"/>
    <w:rsid w:val="005941D1"/>
    <w:rsid w:val="0059472A"/>
    <w:rsid w:val="00595B77"/>
    <w:rsid w:val="00596247"/>
    <w:rsid w:val="0059788D"/>
    <w:rsid w:val="005A1869"/>
    <w:rsid w:val="005A1FD1"/>
    <w:rsid w:val="005A4A52"/>
    <w:rsid w:val="005A5267"/>
    <w:rsid w:val="005A55B6"/>
    <w:rsid w:val="005A5E1B"/>
    <w:rsid w:val="005A6CC7"/>
    <w:rsid w:val="005B0CC2"/>
    <w:rsid w:val="005B13C4"/>
    <w:rsid w:val="005B15D1"/>
    <w:rsid w:val="005B25A4"/>
    <w:rsid w:val="005B45AF"/>
    <w:rsid w:val="005B4741"/>
    <w:rsid w:val="005B6610"/>
    <w:rsid w:val="005B67F0"/>
    <w:rsid w:val="005B7614"/>
    <w:rsid w:val="005C0BE4"/>
    <w:rsid w:val="005C64A2"/>
    <w:rsid w:val="005D0E08"/>
    <w:rsid w:val="005D1D4F"/>
    <w:rsid w:val="005D5779"/>
    <w:rsid w:val="005E159D"/>
    <w:rsid w:val="005E1D1E"/>
    <w:rsid w:val="005E21B3"/>
    <w:rsid w:val="005E5FE0"/>
    <w:rsid w:val="005E7A68"/>
    <w:rsid w:val="005F04AF"/>
    <w:rsid w:val="005F1499"/>
    <w:rsid w:val="005F1B93"/>
    <w:rsid w:val="005F2858"/>
    <w:rsid w:val="005F2FCD"/>
    <w:rsid w:val="005F3B56"/>
    <w:rsid w:val="005F52DE"/>
    <w:rsid w:val="005F5FAE"/>
    <w:rsid w:val="005F6032"/>
    <w:rsid w:val="00600216"/>
    <w:rsid w:val="006002E1"/>
    <w:rsid w:val="006015B6"/>
    <w:rsid w:val="00601A16"/>
    <w:rsid w:val="00604D63"/>
    <w:rsid w:val="00605181"/>
    <w:rsid w:val="00606F55"/>
    <w:rsid w:val="006071BF"/>
    <w:rsid w:val="006105A1"/>
    <w:rsid w:val="00610A42"/>
    <w:rsid w:val="00613BD2"/>
    <w:rsid w:val="00613CE2"/>
    <w:rsid w:val="00614B74"/>
    <w:rsid w:val="00617E86"/>
    <w:rsid w:val="0062090E"/>
    <w:rsid w:val="00621A07"/>
    <w:rsid w:val="006245F2"/>
    <w:rsid w:val="00624B02"/>
    <w:rsid w:val="00624F2D"/>
    <w:rsid w:val="006251B6"/>
    <w:rsid w:val="006419AF"/>
    <w:rsid w:val="0064204A"/>
    <w:rsid w:val="006428B0"/>
    <w:rsid w:val="0064387B"/>
    <w:rsid w:val="00643EAC"/>
    <w:rsid w:val="00644521"/>
    <w:rsid w:val="006462D4"/>
    <w:rsid w:val="0065355C"/>
    <w:rsid w:val="006549EF"/>
    <w:rsid w:val="00655681"/>
    <w:rsid w:val="006572E7"/>
    <w:rsid w:val="00657D86"/>
    <w:rsid w:val="00657EF6"/>
    <w:rsid w:val="006605F3"/>
    <w:rsid w:val="006613ED"/>
    <w:rsid w:val="0066327F"/>
    <w:rsid w:val="00665692"/>
    <w:rsid w:val="006658DA"/>
    <w:rsid w:val="0066592E"/>
    <w:rsid w:val="00670DE5"/>
    <w:rsid w:val="00671002"/>
    <w:rsid w:val="00671650"/>
    <w:rsid w:val="00672421"/>
    <w:rsid w:val="00672710"/>
    <w:rsid w:val="006728F5"/>
    <w:rsid w:val="006728F8"/>
    <w:rsid w:val="00675F38"/>
    <w:rsid w:val="00676A53"/>
    <w:rsid w:val="00676CC1"/>
    <w:rsid w:val="006774D1"/>
    <w:rsid w:val="00677AEA"/>
    <w:rsid w:val="0068014E"/>
    <w:rsid w:val="00680F4E"/>
    <w:rsid w:val="006816B7"/>
    <w:rsid w:val="00681A9A"/>
    <w:rsid w:val="00682205"/>
    <w:rsid w:val="00685DE6"/>
    <w:rsid w:val="006920D6"/>
    <w:rsid w:val="00694280"/>
    <w:rsid w:val="0069451A"/>
    <w:rsid w:val="00694AEA"/>
    <w:rsid w:val="00696731"/>
    <w:rsid w:val="00697A80"/>
    <w:rsid w:val="006A134C"/>
    <w:rsid w:val="006A402D"/>
    <w:rsid w:val="006A6071"/>
    <w:rsid w:val="006A6DAD"/>
    <w:rsid w:val="006A6E9F"/>
    <w:rsid w:val="006B06B1"/>
    <w:rsid w:val="006B26BE"/>
    <w:rsid w:val="006B5552"/>
    <w:rsid w:val="006B6588"/>
    <w:rsid w:val="006B665C"/>
    <w:rsid w:val="006C056D"/>
    <w:rsid w:val="006C0CAD"/>
    <w:rsid w:val="006C11CA"/>
    <w:rsid w:val="006C2B8A"/>
    <w:rsid w:val="006C4227"/>
    <w:rsid w:val="006C4434"/>
    <w:rsid w:val="006C4FC5"/>
    <w:rsid w:val="006C5BE9"/>
    <w:rsid w:val="006C6D16"/>
    <w:rsid w:val="006C75E1"/>
    <w:rsid w:val="006D1685"/>
    <w:rsid w:val="006D62EF"/>
    <w:rsid w:val="006E055B"/>
    <w:rsid w:val="006E21AA"/>
    <w:rsid w:val="006E2A8B"/>
    <w:rsid w:val="006E3CBA"/>
    <w:rsid w:val="006E6E38"/>
    <w:rsid w:val="006E6E7E"/>
    <w:rsid w:val="006E6FA7"/>
    <w:rsid w:val="006F045A"/>
    <w:rsid w:val="006F26EF"/>
    <w:rsid w:val="006F4814"/>
    <w:rsid w:val="006F6D47"/>
    <w:rsid w:val="00700255"/>
    <w:rsid w:val="007008F4"/>
    <w:rsid w:val="00702B1A"/>
    <w:rsid w:val="00704EFF"/>
    <w:rsid w:val="00705607"/>
    <w:rsid w:val="00706DCB"/>
    <w:rsid w:val="00707DFE"/>
    <w:rsid w:val="0071117B"/>
    <w:rsid w:val="007119C9"/>
    <w:rsid w:val="00712D2F"/>
    <w:rsid w:val="00713320"/>
    <w:rsid w:val="00716BA0"/>
    <w:rsid w:val="00716E25"/>
    <w:rsid w:val="007209F2"/>
    <w:rsid w:val="007222B6"/>
    <w:rsid w:val="00723BEA"/>
    <w:rsid w:val="00724826"/>
    <w:rsid w:val="0072583E"/>
    <w:rsid w:val="00725D3C"/>
    <w:rsid w:val="00726F10"/>
    <w:rsid w:val="0073140A"/>
    <w:rsid w:val="00731656"/>
    <w:rsid w:val="007320D5"/>
    <w:rsid w:val="007328CA"/>
    <w:rsid w:val="00734134"/>
    <w:rsid w:val="0074009A"/>
    <w:rsid w:val="00740AC1"/>
    <w:rsid w:val="00741160"/>
    <w:rsid w:val="00742E78"/>
    <w:rsid w:val="00743045"/>
    <w:rsid w:val="007437C0"/>
    <w:rsid w:val="00744243"/>
    <w:rsid w:val="00744493"/>
    <w:rsid w:val="00745A7E"/>
    <w:rsid w:val="00746DA8"/>
    <w:rsid w:val="0075258A"/>
    <w:rsid w:val="00752CD1"/>
    <w:rsid w:val="0075329E"/>
    <w:rsid w:val="00757646"/>
    <w:rsid w:val="00761AEA"/>
    <w:rsid w:val="007630CC"/>
    <w:rsid w:val="00763318"/>
    <w:rsid w:val="00765E93"/>
    <w:rsid w:val="00766D88"/>
    <w:rsid w:val="00767C33"/>
    <w:rsid w:val="0077041A"/>
    <w:rsid w:val="00773CEA"/>
    <w:rsid w:val="00773EE7"/>
    <w:rsid w:val="00774BB7"/>
    <w:rsid w:val="00776453"/>
    <w:rsid w:val="00777078"/>
    <w:rsid w:val="007773A0"/>
    <w:rsid w:val="007806C5"/>
    <w:rsid w:val="00781203"/>
    <w:rsid w:val="00782F4C"/>
    <w:rsid w:val="00785B2A"/>
    <w:rsid w:val="007871F4"/>
    <w:rsid w:val="007873E9"/>
    <w:rsid w:val="00787D89"/>
    <w:rsid w:val="0079040C"/>
    <w:rsid w:val="00790A70"/>
    <w:rsid w:val="007922DF"/>
    <w:rsid w:val="007952ED"/>
    <w:rsid w:val="00796B14"/>
    <w:rsid w:val="007977F8"/>
    <w:rsid w:val="007A0FDF"/>
    <w:rsid w:val="007A1087"/>
    <w:rsid w:val="007A27EF"/>
    <w:rsid w:val="007A50C2"/>
    <w:rsid w:val="007B0734"/>
    <w:rsid w:val="007B25C0"/>
    <w:rsid w:val="007B27E3"/>
    <w:rsid w:val="007B30A2"/>
    <w:rsid w:val="007B5F98"/>
    <w:rsid w:val="007B7646"/>
    <w:rsid w:val="007B7E79"/>
    <w:rsid w:val="007C3649"/>
    <w:rsid w:val="007C62FD"/>
    <w:rsid w:val="007C67EB"/>
    <w:rsid w:val="007C72E2"/>
    <w:rsid w:val="007D0698"/>
    <w:rsid w:val="007D2A91"/>
    <w:rsid w:val="007D3143"/>
    <w:rsid w:val="007D5A57"/>
    <w:rsid w:val="007E065A"/>
    <w:rsid w:val="007E0FF1"/>
    <w:rsid w:val="007E243E"/>
    <w:rsid w:val="007E26DA"/>
    <w:rsid w:val="007E36EA"/>
    <w:rsid w:val="007E3F0B"/>
    <w:rsid w:val="007F243E"/>
    <w:rsid w:val="007F363E"/>
    <w:rsid w:val="007F3DCE"/>
    <w:rsid w:val="007F422D"/>
    <w:rsid w:val="007F49B8"/>
    <w:rsid w:val="007F67C1"/>
    <w:rsid w:val="007F70D7"/>
    <w:rsid w:val="007F7EDC"/>
    <w:rsid w:val="008014DB"/>
    <w:rsid w:val="00802987"/>
    <w:rsid w:val="00802D77"/>
    <w:rsid w:val="00803C86"/>
    <w:rsid w:val="00805D24"/>
    <w:rsid w:val="00807164"/>
    <w:rsid w:val="00807E70"/>
    <w:rsid w:val="0081000B"/>
    <w:rsid w:val="0081069B"/>
    <w:rsid w:val="00810DFB"/>
    <w:rsid w:val="00812633"/>
    <w:rsid w:val="008129A1"/>
    <w:rsid w:val="00812AFE"/>
    <w:rsid w:val="008139EB"/>
    <w:rsid w:val="00815D66"/>
    <w:rsid w:val="00816EE2"/>
    <w:rsid w:val="0081741E"/>
    <w:rsid w:val="00817598"/>
    <w:rsid w:val="008178C3"/>
    <w:rsid w:val="00823335"/>
    <w:rsid w:val="008235EB"/>
    <w:rsid w:val="00824706"/>
    <w:rsid w:val="008255F6"/>
    <w:rsid w:val="00826585"/>
    <w:rsid w:val="0083273F"/>
    <w:rsid w:val="00832842"/>
    <w:rsid w:val="00832CAA"/>
    <w:rsid w:val="00833328"/>
    <w:rsid w:val="0083405D"/>
    <w:rsid w:val="00835389"/>
    <w:rsid w:val="00836846"/>
    <w:rsid w:val="0083795E"/>
    <w:rsid w:val="00840570"/>
    <w:rsid w:val="00841BB1"/>
    <w:rsid w:val="008463F0"/>
    <w:rsid w:val="00846BDD"/>
    <w:rsid w:val="0084749B"/>
    <w:rsid w:val="008478E6"/>
    <w:rsid w:val="00850652"/>
    <w:rsid w:val="00850B82"/>
    <w:rsid w:val="0085519A"/>
    <w:rsid w:val="00856D7F"/>
    <w:rsid w:val="008578B5"/>
    <w:rsid w:val="00860120"/>
    <w:rsid w:val="0086156F"/>
    <w:rsid w:val="0086169C"/>
    <w:rsid w:val="00861BBE"/>
    <w:rsid w:val="00864653"/>
    <w:rsid w:val="00865DA0"/>
    <w:rsid w:val="00866923"/>
    <w:rsid w:val="00872C6B"/>
    <w:rsid w:val="00873D28"/>
    <w:rsid w:val="00875277"/>
    <w:rsid w:val="00875D61"/>
    <w:rsid w:val="00875E8A"/>
    <w:rsid w:val="00876084"/>
    <w:rsid w:val="00880E28"/>
    <w:rsid w:val="008814B9"/>
    <w:rsid w:val="00887210"/>
    <w:rsid w:val="00887F5C"/>
    <w:rsid w:val="00891DCF"/>
    <w:rsid w:val="0089331F"/>
    <w:rsid w:val="00893F56"/>
    <w:rsid w:val="00893FF9"/>
    <w:rsid w:val="0089407E"/>
    <w:rsid w:val="00896A0D"/>
    <w:rsid w:val="00896AF0"/>
    <w:rsid w:val="00897C56"/>
    <w:rsid w:val="008A2A67"/>
    <w:rsid w:val="008A3C75"/>
    <w:rsid w:val="008B0A80"/>
    <w:rsid w:val="008B0CF7"/>
    <w:rsid w:val="008B2D78"/>
    <w:rsid w:val="008B4CCB"/>
    <w:rsid w:val="008B6B6D"/>
    <w:rsid w:val="008B7BA8"/>
    <w:rsid w:val="008C0709"/>
    <w:rsid w:val="008C19AD"/>
    <w:rsid w:val="008C2D44"/>
    <w:rsid w:val="008C35B2"/>
    <w:rsid w:val="008C39B2"/>
    <w:rsid w:val="008C58DB"/>
    <w:rsid w:val="008C743C"/>
    <w:rsid w:val="008C7F58"/>
    <w:rsid w:val="008D01F7"/>
    <w:rsid w:val="008D09D0"/>
    <w:rsid w:val="008D1AE2"/>
    <w:rsid w:val="008D1FF1"/>
    <w:rsid w:val="008D2529"/>
    <w:rsid w:val="008D278A"/>
    <w:rsid w:val="008D2CAF"/>
    <w:rsid w:val="008D2FE0"/>
    <w:rsid w:val="008D3C4D"/>
    <w:rsid w:val="008D4629"/>
    <w:rsid w:val="008D4846"/>
    <w:rsid w:val="008D6606"/>
    <w:rsid w:val="008E0200"/>
    <w:rsid w:val="008E1591"/>
    <w:rsid w:val="008E28B6"/>
    <w:rsid w:val="008E63A0"/>
    <w:rsid w:val="008E67DD"/>
    <w:rsid w:val="008E7AC0"/>
    <w:rsid w:val="008F0740"/>
    <w:rsid w:val="008F1F3C"/>
    <w:rsid w:val="008F217F"/>
    <w:rsid w:val="008F389F"/>
    <w:rsid w:val="008F3CD9"/>
    <w:rsid w:val="008F4E00"/>
    <w:rsid w:val="008F4FBC"/>
    <w:rsid w:val="008F52DB"/>
    <w:rsid w:val="008F6283"/>
    <w:rsid w:val="008F6558"/>
    <w:rsid w:val="008F7B12"/>
    <w:rsid w:val="00902B5E"/>
    <w:rsid w:val="009049B6"/>
    <w:rsid w:val="009063F7"/>
    <w:rsid w:val="00907620"/>
    <w:rsid w:val="00907D41"/>
    <w:rsid w:val="009105AC"/>
    <w:rsid w:val="009147ED"/>
    <w:rsid w:val="009159BB"/>
    <w:rsid w:val="00916108"/>
    <w:rsid w:val="00916F9E"/>
    <w:rsid w:val="009209E1"/>
    <w:rsid w:val="00920B86"/>
    <w:rsid w:val="00921541"/>
    <w:rsid w:val="009234AD"/>
    <w:rsid w:val="009239AD"/>
    <w:rsid w:val="009266E5"/>
    <w:rsid w:val="0092749F"/>
    <w:rsid w:val="00930988"/>
    <w:rsid w:val="0093434A"/>
    <w:rsid w:val="00936C7A"/>
    <w:rsid w:val="00940491"/>
    <w:rsid w:val="00943644"/>
    <w:rsid w:val="0094667D"/>
    <w:rsid w:val="0094710D"/>
    <w:rsid w:val="00947AB0"/>
    <w:rsid w:val="0095366D"/>
    <w:rsid w:val="009555AF"/>
    <w:rsid w:val="009564A8"/>
    <w:rsid w:val="0095680C"/>
    <w:rsid w:val="0095782E"/>
    <w:rsid w:val="00957948"/>
    <w:rsid w:val="009622BB"/>
    <w:rsid w:val="00967873"/>
    <w:rsid w:val="00967DF9"/>
    <w:rsid w:val="00971B60"/>
    <w:rsid w:val="009726D3"/>
    <w:rsid w:val="00973A1F"/>
    <w:rsid w:val="009754DE"/>
    <w:rsid w:val="00976F82"/>
    <w:rsid w:val="00977285"/>
    <w:rsid w:val="009802E9"/>
    <w:rsid w:val="009836C1"/>
    <w:rsid w:val="00983DE7"/>
    <w:rsid w:val="00984C6F"/>
    <w:rsid w:val="009859C2"/>
    <w:rsid w:val="0098634C"/>
    <w:rsid w:val="00987EA9"/>
    <w:rsid w:val="009949A9"/>
    <w:rsid w:val="0099597D"/>
    <w:rsid w:val="00995A30"/>
    <w:rsid w:val="00996E9B"/>
    <w:rsid w:val="0099705C"/>
    <w:rsid w:val="0099745C"/>
    <w:rsid w:val="00997AF8"/>
    <w:rsid w:val="009A076D"/>
    <w:rsid w:val="009A0B90"/>
    <w:rsid w:val="009A30BC"/>
    <w:rsid w:val="009A4F2D"/>
    <w:rsid w:val="009A5842"/>
    <w:rsid w:val="009B0AC6"/>
    <w:rsid w:val="009B1EAC"/>
    <w:rsid w:val="009B3A13"/>
    <w:rsid w:val="009B4A99"/>
    <w:rsid w:val="009B550C"/>
    <w:rsid w:val="009B63B1"/>
    <w:rsid w:val="009B63FD"/>
    <w:rsid w:val="009B6F8E"/>
    <w:rsid w:val="009C2377"/>
    <w:rsid w:val="009C2C6F"/>
    <w:rsid w:val="009C45E6"/>
    <w:rsid w:val="009C497F"/>
    <w:rsid w:val="009C72F3"/>
    <w:rsid w:val="009C7E91"/>
    <w:rsid w:val="009D0AA0"/>
    <w:rsid w:val="009D3D27"/>
    <w:rsid w:val="009D47FF"/>
    <w:rsid w:val="009D4AF2"/>
    <w:rsid w:val="009D5D6D"/>
    <w:rsid w:val="009D6E75"/>
    <w:rsid w:val="009E0B4C"/>
    <w:rsid w:val="009E279A"/>
    <w:rsid w:val="009E35DF"/>
    <w:rsid w:val="009E3A9A"/>
    <w:rsid w:val="009E4C75"/>
    <w:rsid w:val="009E57C4"/>
    <w:rsid w:val="009E6437"/>
    <w:rsid w:val="009E7AA6"/>
    <w:rsid w:val="009E7E17"/>
    <w:rsid w:val="009F104D"/>
    <w:rsid w:val="009F11AA"/>
    <w:rsid w:val="009F28E7"/>
    <w:rsid w:val="009F7236"/>
    <w:rsid w:val="00A01481"/>
    <w:rsid w:val="00A065F2"/>
    <w:rsid w:val="00A107B0"/>
    <w:rsid w:val="00A10F8F"/>
    <w:rsid w:val="00A17646"/>
    <w:rsid w:val="00A20BD8"/>
    <w:rsid w:val="00A22389"/>
    <w:rsid w:val="00A22E84"/>
    <w:rsid w:val="00A24FEC"/>
    <w:rsid w:val="00A25C02"/>
    <w:rsid w:val="00A25C69"/>
    <w:rsid w:val="00A25F74"/>
    <w:rsid w:val="00A3043E"/>
    <w:rsid w:val="00A311C8"/>
    <w:rsid w:val="00A325DD"/>
    <w:rsid w:val="00A3291B"/>
    <w:rsid w:val="00A343B4"/>
    <w:rsid w:val="00A34C4E"/>
    <w:rsid w:val="00A3693F"/>
    <w:rsid w:val="00A375DB"/>
    <w:rsid w:val="00A405FC"/>
    <w:rsid w:val="00A409BC"/>
    <w:rsid w:val="00A41E40"/>
    <w:rsid w:val="00A454D0"/>
    <w:rsid w:val="00A46A1F"/>
    <w:rsid w:val="00A51716"/>
    <w:rsid w:val="00A518E5"/>
    <w:rsid w:val="00A52CB5"/>
    <w:rsid w:val="00A5399D"/>
    <w:rsid w:val="00A53DC9"/>
    <w:rsid w:val="00A540B0"/>
    <w:rsid w:val="00A55BB7"/>
    <w:rsid w:val="00A55C18"/>
    <w:rsid w:val="00A5602D"/>
    <w:rsid w:val="00A578BF"/>
    <w:rsid w:val="00A60A0C"/>
    <w:rsid w:val="00A62D97"/>
    <w:rsid w:val="00A62F52"/>
    <w:rsid w:val="00A634D0"/>
    <w:rsid w:val="00A63907"/>
    <w:rsid w:val="00A63DC8"/>
    <w:rsid w:val="00A63E79"/>
    <w:rsid w:val="00A65F48"/>
    <w:rsid w:val="00A66268"/>
    <w:rsid w:val="00A67BB8"/>
    <w:rsid w:val="00A70703"/>
    <w:rsid w:val="00A71611"/>
    <w:rsid w:val="00A71EA5"/>
    <w:rsid w:val="00A72FEE"/>
    <w:rsid w:val="00A73663"/>
    <w:rsid w:val="00A7651A"/>
    <w:rsid w:val="00A76A85"/>
    <w:rsid w:val="00A77EBB"/>
    <w:rsid w:val="00A818BE"/>
    <w:rsid w:val="00A81F9F"/>
    <w:rsid w:val="00A83E58"/>
    <w:rsid w:val="00A87252"/>
    <w:rsid w:val="00A90FCC"/>
    <w:rsid w:val="00A9170F"/>
    <w:rsid w:val="00A93431"/>
    <w:rsid w:val="00A9356A"/>
    <w:rsid w:val="00A942FD"/>
    <w:rsid w:val="00A94472"/>
    <w:rsid w:val="00A97187"/>
    <w:rsid w:val="00A97617"/>
    <w:rsid w:val="00AA1D42"/>
    <w:rsid w:val="00AA36C1"/>
    <w:rsid w:val="00AA45E7"/>
    <w:rsid w:val="00AA5084"/>
    <w:rsid w:val="00AB0524"/>
    <w:rsid w:val="00AB1928"/>
    <w:rsid w:val="00AB1B41"/>
    <w:rsid w:val="00AB1FC7"/>
    <w:rsid w:val="00AB2E94"/>
    <w:rsid w:val="00AB33BD"/>
    <w:rsid w:val="00AB4FB7"/>
    <w:rsid w:val="00AB5EE0"/>
    <w:rsid w:val="00AB7AE2"/>
    <w:rsid w:val="00AC07FB"/>
    <w:rsid w:val="00AC110F"/>
    <w:rsid w:val="00AC1B9B"/>
    <w:rsid w:val="00AC2F85"/>
    <w:rsid w:val="00AC547F"/>
    <w:rsid w:val="00AC563D"/>
    <w:rsid w:val="00AC5A55"/>
    <w:rsid w:val="00AC6785"/>
    <w:rsid w:val="00AD036C"/>
    <w:rsid w:val="00AD0B39"/>
    <w:rsid w:val="00AD1E6A"/>
    <w:rsid w:val="00AD1EA8"/>
    <w:rsid w:val="00AD3D74"/>
    <w:rsid w:val="00AD4FC0"/>
    <w:rsid w:val="00AE062E"/>
    <w:rsid w:val="00AE2E42"/>
    <w:rsid w:val="00AE3CF9"/>
    <w:rsid w:val="00AE53F6"/>
    <w:rsid w:val="00AE6D1B"/>
    <w:rsid w:val="00AF13C2"/>
    <w:rsid w:val="00AF211A"/>
    <w:rsid w:val="00AF46D6"/>
    <w:rsid w:val="00AF472C"/>
    <w:rsid w:val="00AF4EB9"/>
    <w:rsid w:val="00AF4F1B"/>
    <w:rsid w:val="00AF6B7B"/>
    <w:rsid w:val="00AF7256"/>
    <w:rsid w:val="00B016A9"/>
    <w:rsid w:val="00B04144"/>
    <w:rsid w:val="00B05370"/>
    <w:rsid w:val="00B07E2D"/>
    <w:rsid w:val="00B1069D"/>
    <w:rsid w:val="00B11F81"/>
    <w:rsid w:val="00B13DCC"/>
    <w:rsid w:val="00B167A4"/>
    <w:rsid w:val="00B16FFA"/>
    <w:rsid w:val="00B20D1F"/>
    <w:rsid w:val="00B22844"/>
    <w:rsid w:val="00B22A29"/>
    <w:rsid w:val="00B22CD8"/>
    <w:rsid w:val="00B23333"/>
    <w:rsid w:val="00B237A9"/>
    <w:rsid w:val="00B240DA"/>
    <w:rsid w:val="00B242FE"/>
    <w:rsid w:val="00B24BA6"/>
    <w:rsid w:val="00B24F39"/>
    <w:rsid w:val="00B26530"/>
    <w:rsid w:val="00B2765B"/>
    <w:rsid w:val="00B30929"/>
    <w:rsid w:val="00B30B87"/>
    <w:rsid w:val="00B31ACB"/>
    <w:rsid w:val="00B31CAA"/>
    <w:rsid w:val="00B32FDE"/>
    <w:rsid w:val="00B36600"/>
    <w:rsid w:val="00B4087F"/>
    <w:rsid w:val="00B40DE7"/>
    <w:rsid w:val="00B4148D"/>
    <w:rsid w:val="00B43038"/>
    <w:rsid w:val="00B432D8"/>
    <w:rsid w:val="00B4441D"/>
    <w:rsid w:val="00B46307"/>
    <w:rsid w:val="00B5031E"/>
    <w:rsid w:val="00B513AE"/>
    <w:rsid w:val="00B52965"/>
    <w:rsid w:val="00B54071"/>
    <w:rsid w:val="00B55E39"/>
    <w:rsid w:val="00B56647"/>
    <w:rsid w:val="00B56B7F"/>
    <w:rsid w:val="00B579A5"/>
    <w:rsid w:val="00B602F6"/>
    <w:rsid w:val="00B61D6E"/>
    <w:rsid w:val="00B639AC"/>
    <w:rsid w:val="00B64B64"/>
    <w:rsid w:val="00B64D4B"/>
    <w:rsid w:val="00B658C1"/>
    <w:rsid w:val="00B67845"/>
    <w:rsid w:val="00B72F29"/>
    <w:rsid w:val="00B74A29"/>
    <w:rsid w:val="00B761E5"/>
    <w:rsid w:val="00B7679F"/>
    <w:rsid w:val="00B76901"/>
    <w:rsid w:val="00B76C37"/>
    <w:rsid w:val="00B778B8"/>
    <w:rsid w:val="00B81A34"/>
    <w:rsid w:val="00B8545D"/>
    <w:rsid w:val="00B862A1"/>
    <w:rsid w:val="00B87F43"/>
    <w:rsid w:val="00B902DF"/>
    <w:rsid w:val="00B90367"/>
    <w:rsid w:val="00B95917"/>
    <w:rsid w:val="00B977B2"/>
    <w:rsid w:val="00BA037C"/>
    <w:rsid w:val="00BA0A29"/>
    <w:rsid w:val="00BA15BC"/>
    <w:rsid w:val="00BA3E6E"/>
    <w:rsid w:val="00BA41B2"/>
    <w:rsid w:val="00BA6942"/>
    <w:rsid w:val="00BA7C5C"/>
    <w:rsid w:val="00BA7CC6"/>
    <w:rsid w:val="00BB00B4"/>
    <w:rsid w:val="00BB018D"/>
    <w:rsid w:val="00BB09A1"/>
    <w:rsid w:val="00BB2445"/>
    <w:rsid w:val="00BB42B5"/>
    <w:rsid w:val="00BB46D9"/>
    <w:rsid w:val="00BB518F"/>
    <w:rsid w:val="00BB7514"/>
    <w:rsid w:val="00BC19F9"/>
    <w:rsid w:val="00BC2305"/>
    <w:rsid w:val="00BC39FB"/>
    <w:rsid w:val="00BC3E64"/>
    <w:rsid w:val="00BC648B"/>
    <w:rsid w:val="00BD01B9"/>
    <w:rsid w:val="00BD0661"/>
    <w:rsid w:val="00BD226B"/>
    <w:rsid w:val="00BD2E25"/>
    <w:rsid w:val="00BD35A3"/>
    <w:rsid w:val="00BD384D"/>
    <w:rsid w:val="00BD5350"/>
    <w:rsid w:val="00BD6D84"/>
    <w:rsid w:val="00BE01FD"/>
    <w:rsid w:val="00BE0898"/>
    <w:rsid w:val="00BE11A6"/>
    <w:rsid w:val="00BE276E"/>
    <w:rsid w:val="00BE2A6C"/>
    <w:rsid w:val="00BE3970"/>
    <w:rsid w:val="00BF75F6"/>
    <w:rsid w:val="00BF7BB8"/>
    <w:rsid w:val="00C0337D"/>
    <w:rsid w:val="00C03AE0"/>
    <w:rsid w:val="00C074B6"/>
    <w:rsid w:val="00C1096F"/>
    <w:rsid w:val="00C11746"/>
    <w:rsid w:val="00C130BC"/>
    <w:rsid w:val="00C15915"/>
    <w:rsid w:val="00C17369"/>
    <w:rsid w:val="00C2073A"/>
    <w:rsid w:val="00C20F9F"/>
    <w:rsid w:val="00C2114E"/>
    <w:rsid w:val="00C224C5"/>
    <w:rsid w:val="00C22B05"/>
    <w:rsid w:val="00C22B14"/>
    <w:rsid w:val="00C24242"/>
    <w:rsid w:val="00C24ED6"/>
    <w:rsid w:val="00C27829"/>
    <w:rsid w:val="00C27998"/>
    <w:rsid w:val="00C30367"/>
    <w:rsid w:val="00C303EB"/>
    <w:rsid w:val="00C31320"/>
    <w:rsid w:val="00C318C8"/>
    <w:rsid w:val="00C334F7"/>
    <w:rsid w:val="00C347FB"/>
    <w:rsid w:val="00C3720E"/>
    <w:rsid w:val="00C401D0"/>
    <w:rsid w:val="00C40725"/>
    <w:rsid w:val="00C40C51"/>
    <w:rsid w:val="00C43E58"/>
    <w:rsid w:val="00C44354"/>
    <w:rsid w:val="00C44FD2"/>
    <w:rsid w:val="00C5005B"/>
    <w:rsid w:val="00C509BD"/>
    <w:rsid w:val="00C51789"/>
    <w:rsid w:val="00C521FE"/>
    <w:rsid w:val="00C55FAA"/>
    <w:rsid w:val="00C564BD"/>
    <w:rsid w:val="00C57EBF"/>
    <w:rsid w:val="00C60325"/>
    <w:rsid w:val="00C60CD2"/>
    <w:rsid w:val="00C612E3"/>
    <w:rsid w:val="00C61ED4"/>
    <w:rsid w:val="00C62247"/>
    <w:rsid w:val="00C6331D"/>
    <w:rsid w:val="00C63BCC"/>
    <w:rsid w:val="00C65D59"/>
    <w:rsid w:val="00C6651E"/>
    <w:rsid w:val="00C67417"/>
    <w:rsid w:val="00C70B9B"/>
    <w:rsid w:val="00C70C57"/>
    <w:rsid w:val="00C7228A"/>
    <w:rsid w:val="00C7307F"/>
    <w:rsid w:val="00C73456"/>
    <w:rsid w:val="00C74565"/>
    <w:rsid w:val="00C7606A"/>
    <w:rsid w:val="00C76695"/>
    <w:rsid w:val="00C80918"/>
    <w:rsid w:val="00C879DB"/>
    <w:rsid w:val="00C910CA"/>
    <w:rsid w:val="00C92714"/>
    <w:rsid w:val="00C929F3"/>
    <w:rsid w:val="00C92F92"/>
    <w:rsid w:val="00C9410D"/>
    <w:rsid w:val="00C94275"/>
    <w:rsid w:val="00C9472A"/>
    <w:rsid w:val="00C94AEB"/>
    <w:rsid w:val="00C954AA"/>
    <w:rsid w:val="00C95848"/>
    <w:rsid w:val="00C970A3"/>
    <w:rsid w:val="00C97906"/>
    <w:rsid w:val="00CA0029"/>
    <w:rsid w:val="00CA1C40"/>
    <w:rsid w:val="00CA1F39"/>
    <w:rsid w:val="00CA32CF"/>
    <w:rsid w:val="00CA5FC5"/>
    <w:rsid w:val="00CA60CB"/>
    <w:rsid w:val="00CA6573"/>
    <w:rsid w:val="00CA662C"/>
    <w:rsid w:val="00CA6BE9"/>
    <w:rsid w:val="00CA7324"/>
    <w:rsid w:val="00CB17AB"/>
    <w:rsid w:val="00CB2787"/>
    <w:rsid w:val="00CB31D3"/>
    <w:rsid w:val="00CB3469"/>
    <w:rsid w:val="00CB3D3B"/>
    <w:rsid w:val="00CB49E2"/>
    <w:rsid w:val="00CB51E7"/>
    <w:rsid w:val="00CB5910"/>
    <w:rsid w:val="00CC0213"/>
    <w:rsid w:val="00CC0372"/>
    <w:rsid w:val="00CC08CD"/>
    <w:rsid w:val="00CC100E"/>
    <w:rsid w:val="00CC41D9"/>
    <w:rsid w:val="00CC612E"/>
    <w:rsid w:val="00CC65E8"/>
    <w:rsid w:val="00CD2176"/>
    <w:rsid w:val="00CD6D4B"/>
    <w:rsid w:val="00CD6EEF"/>
    <w:rsid w:val="00CE07B0"/>
    <w:rsid w:val="00CE0CBE"/>
    <w:rsid w:val="00CE1248"/>
    <w:rsid w:val="00CE19E4"/>
    <w:rsid w:val="00CE3AB2"/>
    <w:rsid w:val="00CE4B57"/>
    <w:rsid w:val="00CE58D9"/>
    <w:rsid w:val="00CE5E1F"/>
    <w:rsid w:val="00CE632B"/>
    <w:rsid w:val="00CE69B6"/>
    <w:rsid w:val="00CE7255"/>
    <w:rsid w:val="00CF33FA"/>
    <w:rsid w:val="00CF3D32"/>
    <w:rsid w:val="00CF43C4"/>
    <w:rsid w:val="00CF6442"/>
    <w:rsid w:val="00CF6EC1"/>
    <w:rsid w:val="00D00B4A"/>
    <w:rsid w:val="00D01A91"/>
    <w:rsid w:val="00D02A55"/>
    <w:rsid w:val="00D04923"/>
    <w:rsid w:val="00D111D5"/>
    <w:rsid w:val="00D139F4"/>
    <w:rsid w:val="00D13FAE"/>
    <w:rsid w:val="00D1424A"/>
    <w:rsid w:val="00D17D7C"/>
    <w:rsid w:val="00D2133C"/>
    <w:rsid w:val="00D258CC"/>
    <w:rsid w:val="00D30535"/>
    <w:rsid w:val="00D30F66"/>
    <w:rsid w:val="00D31815"/>
    <w:rsid w:val="00D32C67"/>
    <w:rsid w:val="00D361AB"/>
    <w:rsid w:val="00D3673C"/>
    <w:rsid w:val="00D411FE"/>
    <w:rsid w:val="00D42A27"/>
    <w:rsid w:val="00D43330"/>
    <w:rsid w:val="00D450AA"/>
    <w:rsid w:val="00D4589F"/>
    <w:rsid w:val="00D46DE0"/>
    <w:rsid w:val="00D50C7F"/>
    <w:rsid w:val="00D5240A"/>
    <w:rsid w:val="00D524F4"/>
    <w:rsid w:val="00D53128"/>
    <w:rsid w:val="00D53523"/>
    <w:rsid w:val="00D53800"/>
    <w:rsid w:val="00D54E76"/>
    <w:rsid w:val="00D623E2"/>
    <w:rsid w:val="00D63EAB"/>
    <w:rsid w:val="00D64325"/>
    <w:rsid w:val="00D652C9"/>
    <w:rsid w:val="00D659F8"/>
    <w:rsid w:val="00D65C75"/>
    <w:rsid w:val="00D67948"/>
    <w:rsid w:val="00D706E3"/>
    <w:rsid w:val="00D73F01"/>
    <w:rsid w:val="00D74E7E"/>
    <w:rsid w:val="00D7509C"/>
    <w:rsid w:val="00D75EB1"/>
    <w:rsid w:val="00D75F39"/>
    <w:rsid w:val="00D76596"/>
    <w:rsid w:val="00D76DCA"/>
    <w:rsid w:val="00D779DF"/>
    <w:rsid w:val="00D77F3B"/>
    <w:rsid w:val="00D8061A"/>
    <w:rsid w:val="00D820DF"/>
    <w:rsid w:val="00D82425"/>
    <w:rsid w:val="00D83F60"/>
    <w:rsid w:val="00D847B7"/>
    <w:rsid w:val="00D868A0"/>
    <w:rsid w:val="00D869D5"/>
    <w:rsid w:val="00D90FEB"/>
    <w:rsid w:val="00D922AC"/>
    <w:rsid w:val="00D92465"/>
    <w:rsid w:val="00D92B66"/>
    <w:rsid w:val="00D936A3"/>
    <w:rsid w:val="00D9370A"/>
    <w:rsid w:val="00D95CC4"/>
    <w:rsid w:val="00D95F0A"/>
    <w:rsid w:val="00D974A2"/>
    <w:rsid w:val="00DA0D9F"/>
    <w:rsid w:val="00DA0E77"/>
    <w:rsid w:val="00DA2282"/>
    <w:rsid w:val="00DA3384"/>
    <w:rsid w:val="00DA3FF0"/>
    <w:rsid w:val="00DA40BD"/>
    <w:rsid w:val="00DA500C"/>
    <w:rsid w:val="00DA5366"/>
    <w:rsid w:val="00DA59CA"/>
    <w:rsid w:val="00DA5E70"/>
    <w:rsid w:val="00DB0C27"/>
    <w:rsid w:val="00DB1887"/>
    <w:rsid w:val="00DB2563"/>
    <w:rsid w:val="00DB41BA"/>
    <w:rsid w:val="00DB519A"/>
    <w:rsid w:val="00DB52AA"/>
    <w:rsid w:val="00DB6D65"/>
    <w:rsid w:val="00DB7DA8"/>
    <w:rsid w:val="00DC0157"/>
    <w:rsid w:val="00DC1881"/>
    <w:rsid w:val="00DC4EC5"/>
    <w:rsid w:val="00DC53F4"/>
    <w:rsid w:val="00DC7786"/>
    <w:rsid w:val="00DD020C"/>
    <w:rsid w:val="00DD09AA"/>
    <w:rsid w:val="00DD0ECF"/>
    <w:rsid w:val="00DD245B"/>
    <w:rsid w:val="00DD2BF9"/>
    <w:rsid w:val="00DD2DCF"/>
    <w:rsid w:val="00DD2F9E"/>
    <w:rsid w:val="00DD3F79"/>
    <w:rsid w:val="00DD541F"/>
    <w:rsid w:val="00DE1B2E"/>
    <w:rsid w:val="00DE1D8E"/>
    <w:rsid w:val="00DE1EFA"/>
    <w:rsid w:val="00DE4C0D"/>
    <w:rsid w:val="00DE5483"/>
    <w:rsid w:val="00DE7655"/>
    <w:rsid w:val="00DF07F0"/>
    <w:rsid w:val="00DF3A57"/>
    <w:rsid w:val="00DF68C4"/>
    <w:rsid w:val="00DF71E0"/>
    <w:rsid w:val="00DF760C"/>
    <w:rsid w:val="00DF7C77"/>
    <w:rsid w:val="00E03196"/>
    <w:rsid w:val="00E0325E"/>
    <w:rsid w:val="00E03561"/>
    <w:rsid w:val="00E04091"/>
    <w:rsid w:val="00E06702"/>
    <w:rsid w:val="00E10B75"/>
    <w:rsid w:val="00E125A9"/>
    <w:rsid w:val="00E12F9F"/>
    <w:rsid w:val="00E132DD"/>
    <w:rsid w:val="00E154A9"/>
    <w:rsid w:val="00E1771E"/>
    <w:rsid w:val="00E20D6B"/>
    <w:rsid w:val="00E211FE"/>
    <w:rsid w:val="00E214F8"/>
    <w:rsid w:val="00E22C81"/>
    <w:rsid w:val="00E23156"/>
    <w:rsid w:val="00E2330C"/>
    <w:rsid w:val="00E24C49"/>
    <w:rsid w:val="00E25E5B"/>
    <w:rsid w:val="00E30C8E"/>
    <w:rsid w:val="00E31755"/>
    <w:rsid w:val="00E318B9"/>
    <w:rsid w:val="00E31CEC"/>
    <w:rsid w:val="00E32076"/>
    <w:rsid w:val="00E32688"/>
    <w:rsid w:val="00E3658D"/>
    <w:rsid w:val="00E37ED8"/>
    <w:rsid w:val="00E404E2"/>
    <w:rsid w:val="00E417C6"/>
    <w:rsid w:val="00E4223E"/>
    <w:rsid w:val="00E4298E"/>
    <w:rsid w:val="00E43440"/>
    <w:rsid w:val="00E43498"/>
    <w:rsid w:val="00E45303"/>
    <w:rsid w:val="00E45856"/>
    <w:rsid w:val="00E4793B"/>
    <w:rsid w:val="00E505A8"/>
    <w:rsid w:val="00E509F1"/>
    <w:rsid w:val="00E50AEF"/>
    <w:rsid w:val="00E51408"/>
    <w:rsid w:val="00E535D4"/>
    <w:rsid w:val="00E53605"/>
    <w:rsid w:val="00E55BDF"/>
    <w:rsid w:val="00E576A2"/>
    <w:rsid w:val="00E577AB"/>
    <w:rsid w:val="00E645D8"/>
    <w:rsid w:val="00E647C7"/>
    <w:rsid w:val="00E64B30"/>
    <w:rsid w:val="00E64FE9"/>
    <w:rsid w:val="00E72FCF"/>
    <w:rsid w:val="00E7527B"/>
    <w:rsid w:val="00E84A6B"/>
    <w:rsid w:val="00E85C0B"/>
    <w:rsid w:val="00E91B7E"/>
    <w:rsid w:val="00E93731"/>
    <w:rsid w:val="00E9393F"/>
    <w:rsid w:val="00E93B94"/>
    <w:rsid w:val="00E941EE"/>
    <w:rsid w:val="00E955E6"/>
    <w:rsid w:val="00E971B6"/>
    <w:rsid w:val="00E978C1"/>
    <w:rsid w:val="00EA2137"/>
    <w:rsid w:val="00EA2CEA"/>
    <w:rsid w:val="00EA5C7C"/>
    <w:rsid w:val="00EA6403"/>
    <w:rsid w:val="00EA7163"/>
    <w:rsid w:val="00EB35EF"/>
    <w:rsid w:val="00EB4015"/>
    <w:rsid w:val="00EB4D7A"/>
    <w:rsid w:val="00EB535C"/>
    <w:rsid w:val="00EB604D"/>
    <w:rsid w:val="00EB634B"/>
    <w:rsid w:val="00EB6A83"/>
    <w:rsid w:val="00EB70CC"/>
    <w:rsid w:val="00EB759E"/>
    <w:rsid w:val="00EC0577"/>
    <w:rsid w:val="00EC07B8"/>
    <w:rsid w:val="00EC26DB"/>
    <w:rsid w:val="00EC49B1"/>
    <w:rsid w:val="00EC5626"/>
    <w:rsid w:val="00EC598D"/>
    <w:rsid w:val="00EC669E"/>
    <w:rsid w:val="00EC7CA6"/>
    <w:rsid w:val="00ED03CB"/>
    <w:rsid w:val="00ED08A2"/>
    <w:rsid w:val="00ED2AC5"/>
    <w:rsid w:val="00ED3D8D"/>
    <w:rsid w:val="00ED3DF7"/>
    <w:rsid w:val="00ED5CD3"/>
    <w:rsid w:val="00ED5D58"/>
    <w:rsid w:val="00ED61BF"/>
    <w:rsid w:val="00ED6E33"/>
    <w:rsid w:val="00EE009C"/>
    <w:rsid w:val="00EE2B9A"/>
    <w:rsid w:val="00EE365A"/>
    <w:rsid w:val="00EE38B6"/>
    <w:rsid w:val="00EE4B27"/>
    <w:rsid w:val="00EE5A7E"/>
    <w:rsid w:val="00EE7330"/>
    <w:rsid w:val="00EE745F"/>
    <w:rsid w:val="00EE768B"/>
    <w:rsid w:val="00EE7906"/>
    <w:rsid w:val="00EE7DA6"/>
    <w:rsid w:val="00EF36EE"/>
    <w:rsid w:val="00EF5C9C"/>
    <w:rsid w:val="00EF70AD"/>
    <w:rsid w:val="00EF72ED"/>
    <w:rsid w:val="00F006AC"/>
    <w:rsid w:val="00F01AA5"/>
    <w:rsid w:val="00F01BE0"/>
    <w:rsid w:val="00F02437"/>
    <w:rsid w:val="00F02D29"/>
    <w:rsid w:val="00F038D9"/>
    <w:rsid w:val="00F0503E"/>
    <w:rsid w:val="00F05E19"/>
    <w:rsid w:val="00F100C1"/>
    <w:rsid w:val="00F11B69"/>
    <w:rsid w:val="00F129C3"/>
    <w:rsid w:val="00F12FE4"/>
    <w:rsid w:val="00F13D86"/>
    <w:rsid w:val="00F147AA"/>
    <w:rsid w:val="00F15202"/>
    <w:rsid w:val="00F20B7E"/>
    <w:rsid w:val="00F21642"/>
    <w:rsid w:val="00F23244"/>
    <w:rsid w:val="00F266FF"/>
    <w:rsid w:val="00F274DE"/>
    <w:rsid w:val="00F27E55"/>
    <w:rsid w:val="00F3406A"/>
    <w:rsid w:val="00F340C0"/>
    <w:rsid w:val="00F35FB2"/>
    <w:rsid w:val="00F4044F"/>
    <w:rsid w:val="00F40C59"/>
    <w:rsid w:val="00F43264"/>
    <w:rsid w:val="00F463C7"/>
    <w:rsid w:val="00F46638"/>
    <w:rsid w:val="00F60777"/>
    <w:rsid w:val="00F61A8E"/>
    <w:rsid w:val="00F620E7"/>
    <w:rsid w:val="00F621AA"/>
    <w:rsid w:val="00F6270B"/>
    <w:rsid w:val="00F64A0E"/>
    <w:rsid w:val="00F657D7"/>
    <w:rsid w:val="00F65A3D"/>
    <w:rsid w:val="00F66A66"/>
    <w:rsid w:val="00F66DA5"/>
    <w:rsid w:val="00F7005B"/>
    <w:rsid w:val="00F70064"/>
    <w:rsid w:val="00F7096A"/>
    <w:rsid w:val="00F71811"/>
    <w:rsid w:val="00F719ED"/>
    <w:rsid w:val="00F7407F"/>
    <w:rsid w:val="00F74986"/>
    <w:rsid w:val="00F80531"/>
    <w:rsid w:val="00F80A4D"/>
    <w:rsid w:val="00F81BA0"/>
    <w:rsid w:val="00F8200D"/>
    <w:rsid w:val="00F8250B"/>
    <w:rsid w:val="00F840F5"/>
    <w:rsid w:val="00F84482"/>
    <w:rsid w:val="00F85BA8"/>
    <w:rsid w:val="00F90598"/>
    <w:rsid w:val="00F91DD4"/>
    <w:rsid w:val="00F92B47"/>
    <w:rsid w:val="00F93146"/>
    <w:rsid w:val="00F9461A"/>
    <w:rsid w:val="00F96BB8"/>
    <w:rsid w:val="00F96F08"/>
    <w:rsid w:val="00F97D4A"/>
    <w:rsid w:val="00F97F00"/>
    <w:rsid w:val="00FA18B9"/>
    <w:rsid w:val="00FA1FB5"/>
    <w:rsid w:val="00FA3E37"/>
    <w:rsid w:val="00FA4A4A"/>
    <w:rsid w:val="00FA4FA1"/>
    <w:rsid w:val="00FA5BFB"/>
    <w:rsid w:val="00FA5C45"/>
    <w:rsid w:val="00FA6056"/>
    <w:rsid w:val="00FA65EB"/>
    <w:rsid w:val="00FA6644"/>
    <w:rsid w:val="00FA6E1A"/>
    <w:rsid w:val="00FA7C44"/>
    <w:rsid w:val="00FA7C5B"/>
    <w:rsid w:val="00FB4888"/>
    <w:rsid w:val="00FB6E05"/>
    <w:rsid w:val="00FB7660"/>
    <w:rsid w:val="00FC0B26"/>
    <w:rsid w:val="00FC2B61"/>
    <w:rsid w:val="00FC334D"/>
    <w:rsid w:val="00FC3A48"/>
    <w:rsid w:val="00FC3C00"/>
    <w:rsid w:val="00FC539B"/>
    <w:rsid w:val="00FC5F9A"/>
    <w:rsid w:val="00FC612A"/>
    <w:rsid w:val="00FC638A"/>
    <w:rsid w:val="00FD18B3"/>
    <w:rsid w:val="00FD1A7F"/>
    <w:rsid w:val="00FD366C"/>
    <w:rsid w:val="00FD753A"/>
    <w:rsid w:val="00FE156A"/>
    <w:rsid w:val="00FE1903"/>
    <w:rsid w:val="00FE1DD1"/>
    <w:rsid w:val="00FE573B"/>
    <w:rsid w:val="00FF0221"/>
    <w:rsid w:val="00FF137A"/>
    <w:rsid w:val="00FF2050"/>
    <w:rsid w:val="00FF3150"/>
    <w:rsid w:val="00FF6C3C"/>
    <w:rsid w:val="00FF6E7E"/>
    <w:rsid w:val="06D0D49D"/>
    <w:rsid w:val="0E3E9496"/>
    <w:rsid w:val="0F0EE4C1"/>
    <w:rsid w:val="0FFF659B"/>
    <w:rsid w:val="156E70C4"/>
    <w:rsid w:val="15A77CF7"/>
    <w:rsid w:val="15EFE608"/>
    <w:rsid w:val="1B7D04AE"/>
    <w:rsid w:val="1D954282"/>
    <w:rsid w:val="1DFBF6E4"/>
    <w:rsid w:val="1E7D69F4"/>
    <w:rsid w:val="1EFFF027"/>
    <w:rsid w:val="1F4C11C0"/>
    <w:rsid w:val="1FED5282"/>
    <w:rsid w:val="26F7BF4C"/>
    <w:rsid w:val="297DC4A8"/>
    <w:rsid w:val="2AEDB776"/>
    <w:rsid w:val="2F2F6E5F"/>
    <w:rsid w:val="2F8E5407"/>
    <w:rsid w:val="307F02BD"/>
    <w:rsid w:val="316A5656"/>
    <w:rsid w:val="31FE24B3"/>
    <w:rsid w:val="375FC4A1"/>
    <w:rsid w:val="377FFC1D"/>
    <w:rsid w:val="37FF6059"/>
    <w:rsid w:val="397A4FF1"/>
    <w:rsid w:val="39F73F8B"/>
    <w:rsid w:val="3A6D81E3"/>
    <w:rsid w:val="3AF77AA8"/>
    <w:rsid w:val="3BCB869A"/>
    <w:rsid w:val="3BEBD405"/>
    <w:rsid w:val="3BEBF593"/>
    <w:rsid w:val="3BFF0C49"/>
    <w:rsid w:val="3D26095D"/>
    <w:rsid w:val="3D27DA09"/>
    <w:rsid w:val="3D78464D"/>
    <w:rsid w:val="3D79ECAE"/>
    <w:rsid w:val="3DE580EC"/>
    <w:rsid w:val="3DE93626"/>
    <w:rsid w:val="3EF70C33"/>
    <w:rsid w:val="3F677BA9"/>
    <w:rsid w:val="3F7EB0F5"/>
    <w:rsid w:val="3FBFE8DD"/>
    <w:rsid w:val="3FF7D207"/>
    <w:rsid w:val="3FFADB85"/>
    <w:rsid w:val="3FFC5093"/>
    <w:rsid w:val="3FFD8422"/>
    <w:rsid w:val="457B68DE"/>
    <w:rsid w:val="457E8D41"/>
    <w:rsid w:val="462420DE"/>
    <w:rsid w:val="4693A455"/>
    <w:rsid w:val="4D0F1A8F"/>
    <w:rsid w:val="4FC82200"/>
    <w:rsid w:val="4FE70491"/>
    <w:rsid w:val="4FFD27D3"/>
    <w:rsid w:val="51F16F85"/>
    <w:rsid w:val="53BA3A4A"/>
    <w:rsid w:val="53DBFC72"/>
    <w:rsid w:val="53FF8975"/>
    <w:rsid w:val="55FD291D"/>
    <w:rsid w:val="55FECAA7"/>
    <w:rsid w:val="56DD3CBA"/>
    <w:rsid w:val="570E7D91"/>
    <w:rsid w:val="579FE78D"/>
    <w:rsid w:val="5A49DD30"/>
    <w:rsid w:val="5BBF1214"/>
    <w:rsid w:val="5D7ECBC1"/>
    <w:rsid w:val="5E7DA225"/>
    <w:rsid w:val="5EB705EB"/>
    <w:rsid w:val="5EBB2AC1"/>
    <w:rsid w:val="5F329599"/>
    <w:rsid w:val="5FFE2B9D"/>
    <w:rsid w:val="5FFF879E"/>
    <w:rsid w:val="61FF71BA"/>
    <w:rsid w:val="62FF9A58"/>
    <w:rsid w:val="65DFB0ED"/>
    <w:rsid w:val="65FF1557"/>
    <w:rsid w:val="67E56CE4"/>
    <w:rsid w:val="67FDC537"/>
    <w:rsid w:val="67FF74F5"/>
    <w:rsid w:val="6843BC62"/>
    <w:rsid w:val="691275D4"/>
    <w:rsid w:val="6962E34B"/>
    <w:rsid w:val="69E5BA5C"/>
    <w:rsid w:val="69FF285D"/>
    <w:rsid w:val="6AEC7E8E"/>
    <w:rsid w:val="6B879161"/>
    <w:rsid w:val="6CA8A0BD"/>
    <w:rsid w:val="6CF94B0A"/>
    <w:rsid w:val="6CFD1D0C"/>
    <w:rsid w:val="6DBEF965"/>
    <w:rsid w:val="6EBD79AA"/>
    <w:rsid w:val="6EDFE721"/>
    <w:rsid w:val="6FAE22C5"/>
    <w:rsid w:val="6FC7F1BE"/>
    <w:rsid w:val="6FECD27C"/>
    <w:rsid w:val="73FBEF16"/>
    <w:rsid w:val="73FD7D5C"/>
    <w:rsid w:val="747FF49D"/>
    <w:rsid w:val="757BF952"/>
    <w:rsid w:val="757FFC3F"/>
    <w:rsid w:val="75DF81C9"/>
    <w:rsid w:val="767703D5"/>
    <w:rsid w:val="767F27D6"/>
    <w:rsid w:val="76F43E69"/>
    <w:rsid w:val="76F9F44D"/>
    <w:rsid w:val="772E1279"/>
    <w:rsid w:val="774F9758"/>
    <w:rsid w:val="77BB07BA"/>
    <w:rsid w:val="77DA9825"/>
    <w:rsid w:val="77EECA84"/>
    <w:rsid w:val="77F7343E"/>
    <w:rsid w:val="77FB5A95"/>
    <w:rsid w:val="77FE25F5"/>
    <w:rsid w:val="79E13B9D"/>
    <w:rsid w:val="7AA3A95B"/>
    <w:rsid w:val="7AA9E0DC"/>
    <w:rsid w:val="7ADF93F5"/>
    <w:rsid w:val="7B3FED59"/>
    <w:rsid w:val="7B751B3D"/>
    <w:rsid w:val="7B7D11D8"/>
    <w:rsid w:val="7BF5E087"/>
    <w:rsid w:val="7BFBF581"/>
    <w:rsid w:val="7CFB3C03"/>
    <w:rsid w:val="7DB7BF42"/>
    <w:rsid w:val="7DF66108"/>
    <w:rsid w:val="7DF93D38"/>
    <w:rsid w:val="7E5FA109"/>
    <w:rsid w:val="7E6EB14C"/>
    <w:rsid w:val="7E7F0942"/>
    <w:rsid w:val="7EBF876E"/>
    <w:rsid w:val="7EDE9C1F"/>
    <w:rsid w:val="7EEC8D75"/>
    <w:rsid w:val="7EEEEF79"/>
    <w:rsid w:val="7EF62DE7"/>
    <w:rsid w:val="7F5FA4CC"/>
    <w:rsid w:val="7F7D7656"/>
    <w:rsid w:val="7FA2C79D"/>
    <w:rsid w:val="7FBD2E15"/>
    <w:rsid w:val="7FEC6F91"/>
    <w:rsid w:val="7FFD4C87"/>
    <w:rsid w:val="7FFE4265"/>
    <w:rsid w:val="7FFE664A"/>
    <w:rsid w:val="7FFF4861"/>
    <w:rsid w:val="7FFF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theme="minorBidi"/>
      <w:szCs w:val="22"/>
      <w:lang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Arial" w:eastAsiaTheme="majorEastAsia" w:hAnsi="Arial" w:cstheme="majorBidi"/>
      <w:b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Char0"/>
    <w:uiPriority w:val="99"/>
    <w:unhideWhenUsed/>
    <w:qFormat/>
    <w:pPr>
      <w:spacing w:line="240" w:lineRule="auto"/>
    </w:pPr>
    <w:rPr>
      <w:szCs w:val="20"/>
    </w:rPr>
  </w:style>
  <w:style w:type="paragraph" w:styleId="a5">
    <w:name w:val="Body Text"/>
    <w:basedOn w:val="a"/>
    <w:link w:val="Char1"/>
    <w:qFormat/>
    <w:pPr>
      <w:spacing w:after="120"/>
      <w:jc w:val="both"/>
    </w:pPr>
    <w:rPr>
      <w:rFonts w:ascii="Arial" w:hAnsi="Arial"/>
    </w:rPr>
  </w:style>
  <w:style w:type="paragraph" w:styleId="20">
    <w:name w:val="List 2"/>
    <w:basedOn w:val="a6"/>
    <w:qFormat/>
    <w:pPr>
      <w:numPr>
        <w:numId w:val="2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a6">
    <w:name w:val="List"/>
    <w:basedOn w:val="a"/>
    <w:qFormat/>
    <w:pPr>
      <w:ind w:left="568" w:hanging="284"/>
    </w:pPr>
  </w:style>
  <w:style w:type="paragraph" w:styleId="a7">
    <w:name w:val="Balloon Text"/>
    <w:basedOn w:val="a"/>
    <w:link w:val="Char2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footer"/>
    <w:basedOn w:val="a9"/>
    <w:link w:val="Char3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styleId="a9">
    <w:name w:val="header"/>
    <w:basedOn w:val="a"/>
    <w:link w:val="Char4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10">
    <w:name w:val="toc 1"/>
    <w:basedOn w:val="a"/>
    <w:next w:val="a"/>
    <w:uiPriority w:val="39"/>
    <w:semiHidden/>
    <w:unhideWhenUsed/>
    <w:qFormat/>
    <w:rPr>
      <w:b/>
    </w:rPr>
  </w:style>
  <w:style w:type="paragraph" w:styleId="aa">
    <w:name w:val="table of figures"/>
    <w:basedOn w:val="a5"/>
    <w:next w:val="a"/>
    <w:uiPriority w:val="99"/>
    <w:qFormat/>
    <w:pPr>
      <w:ind w:left="1701" w:hanging="1701"/>
      <w:jc w:val="left"/>
    </w:pPr>
    <w:rPr>
      <w:b/>
    </w:rPr>
  </w:style>
  <w:style w:type="paragraph" w:styleId="ab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c">
    <w:name w:val="Title"/>
    <w:basedOn w:val="a"/>
    <w:next w:val="a"/>
    <w:link w:val="Char5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annotation subject"/>
    <w:basedOn w:val="a4"/>
    <w:next w:val="a4"/>
    <w:link w:val="Char6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qFormat/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qFormat/>
    <w:rPr>
      <w:rFonts w:ascii="Arial" w:eastAsiaTheme="majorEastAsia" w:hAnsi="Arial" w:cstheme="majorBidi"/>
      <w:b/>
      <w:color w:val="auto"/>
      <w:sz w:val="26"/>
      <w:szCs w:val="26"/>
    </w:rPr>
  </w:style>
  <w:style w:type="character" w:customStyle="1" w:styleId="3Char">
    <w:name w:val="标题 3 Char"/>
    <w:basedOn w:val="a0"/>
    <w:link w:val="3"/>
    <w:uiPriority w:val="9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customStyle="1" w:styleId="3GPPHeader">
    <w:name w:val="3GPP_Header"/>
    <w:basedOn w:val="a5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Char3">
    <w:name w:val="页脚 Char"/>
    <w:basedOn w:val="a0"/>
    <w:link w:val="a8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character" w:customStyle="1" w:styleId="Char1">
    <w:name w:val="正文文本 Char"/>
    <w:basedOn w:val="a0"/>
    <w:link w:val="a5"/>
    <w:qFormat/>
    <w:rPr>
      <w:rFonts w:ascii="Arial" w:hAnsi="Arial"/>
    </w:rPr>
  </w:style>
  <w:style w:type="paragraph" w:customStyle="1" w:styleId="Proposal">
    <w:name w:val="Proposal"/>
    <w:basedOn w:val="a5"/>
    <w:qFormat/>
    <w:pPr>
      <w:numPr>
        <w:numId w:val="3"/>
      </w:numPr>
      <w:tabs>
        <w:tab w:val="left" w:pos="1304"/>
        <w:tab w:val="left" w:pos="1701"/>
      </w:tabs>
      <w:spacing w:line="260" w:lineRule="auto"/>
    </w:pPr>
    <w:rPr>
      <w:rFonts w:ascii="Times New Roman" w:hAnsi="Times New Roman"/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left" w:pos="1304"/>
      </w:tabs>
      <w:ind w:left="0" w:firstLine="0"/>
    </w:pPr>
    <w:rPr>
      <w:lang w:eastAsia="ja-JP"/>
    </w:rPr>
  </w:style>
  <w:style w:type="character" w:customStyle="1" w:styleId="Char4">
    <w:name w:val="页眉 Char"/>
    <w:basedOn w:val="a0"/>
    <w:link w:val="a9"/>
    <w:uiPriority w:val="99"/>
    <w:qFormat/>
  </w:style>
  <w:style w:type="character" w:customStyle="1" w:styleId="UnresolvedMention">
    <w:name w:val="Unresolved Mention"/>
    <w:basedOn w:val="a0"/>
    <w:uiPriority w:val="99"/>
    <w:unhideWhenUsed/>
    <w:qFormat/>
    <w:rPr>
      <w:color w:val="605E5C"/>
      <w:shd w:val="clear" w:color="auto" w:fill="E1DFDD"/>
    </w:rPr>
  </w:style>
  <w:style w:type="paragraph" w:styleId="af3">
    <w:name w:val="List Paragraph"/>
    <w:basedOn w:val="a"/>
    <w:link w:val="Char7"/>
    <w:uiPriority w:val="34"/>
    <w:qFormat/>
    <w:pPr>
      <w:ind w:left="720"/>
      <w:contextualSpacing/>
    </w:pPr>
  </w:style>
  <w:style w:type="character" w:customStyle="1" w:styleId="Char2">
    <w:name w:val="批注框文本 Char"/>
    <w:basedOn w:val="a0"/>
    <w:link w:val="a7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qFormat/>
    <w:rPr>
      <w:sz w:val="20"/>
      <w:szCs w:val="20"/>
    </w:rPr>
  </w:style>
  <w:style w:type="character" w:customStyle="1" w:styleId="Char6">
    <w:name w:val="批注主题 Char"/>
    <w:basedOn w:val="Char0"/>
    <w:link w:val="ad"/>
    <w:uiPriority w:val="99"/>
    <w:semiHidden/>
    <w:qFormat/>
    <w:rPr>
      <w:b/>
      <w:bCs/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US"/>
    </w:rPr>
  </w:style>
  <w:style w:type="paragraph" w:customStyle="1" w:styleId="B1">
    <w:name w:val="B1"/>
    <w:basedOn w:val="a6"/>
    <w:link w:val="B1Char1"/>
    <w:qFormat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sz w:val="20"/>
      <w:szCs w:val="20"/>
      <w:lang w:val="en-GB"/>
    </w:rPr>
  </w:style>
  <w:style w:type="table" w:customStyle="1" w:styleId="5-11">
    <w:name w:val="网格表 5 深色 - 着色 11"/>
    <w:basedOn w:val="a1"/>
    <w:uiPriority w:val="50"/>
    <w:qFormat/>
    <w:rPr>
      <w:rFonts w:ascii="CG Times (WN)" w:eastAsia="Times New Roman" w:hAnsi="CG Times (WN)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1-11">
    <w:name w:val="网格表 1 浅色 - 着色 11"/>
    <w:basedOn w:val="a1"/>
    <w:uiPriority w:val="46"/>
    <w:qFormat/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网格表 1 浅色 - 着色 51"/>
    <w:basedOn w:val="a1"/>
    <w:uiPriority w:val="46"/>
    <w:qFormat/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41">
    <w:name w:val="网格表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51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Char">
    <w:name w:val="题注 Char"/>
    <w:link w:val="a3"/>
    <w:uiPriority w:val="35"/>
    <w:qFormat/>
    <w:rPr>
      <w:i/>
      <w:iCs/>
      <w:color w:val="44546A" w:themeColor="text2"/>
      <w:sz w:val="18"/>
      <w:szCs w:val="18"/>
    </w:rPr>
  </w:style>
  <w:style w:type="character" w:customStyle="1" w:styleId="Char7">
    <w:name w:val="列出段落 Char"/>
    <w:link w:val="af3"/>
    <w:uiPriority w:val="34"/>
    <w:qFormat/>
    <w:locked/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Mention">
    <w:name w:val="Mention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clear" w:pos="1636"/>
        <w:tab w:val="left" w:pos="1619"/>
      </w:tabs>
      <w:spacing w:before="60" w:after="0" w:line="240" w:lineRule="auto"/>
      <w:ind w:left="1619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Char5">
    <w:name w:val="标题 Char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cs="Times New Roman"/>
      <w:spacing w:val="2"/>
      <w:szCs w:val="20"/>
    </w:rPr>
  </w:style>
  <w:style w:type="character" w:customStyle="1" w:styleId="IvDbodytextChar">
    <w:name w:val="IvD bodytext Char"/>
    <w:basedOn w:val="a0"/>
    <w:link w:val="IvDbodytext"/>
    <w:qFormat/>
    <w:rPr>
      <w:rFonts w:ascii="Arial" w:hAnsi="Arial" w:cs="Times New Roman"/>
      <w:spacing w:val="2"/>
      <w:sz w:val="20"/>
      <w:szCs w:val="20"/>
    </w:rPr>
  </w:style>
  <w:style w:type="paragraph" w:customStyle="1" w:styleId="YJ-Proposal">
    <w:name w:val="YJ-Proposal"/>
    <w:basedOn w:val="a"/>
    <w:qFormat/>
    <w:pPr>
      <w:numPr>
        <w:numId w:val="6"/>
      </w:numPr>
    </w:pPr>
    <w:rPr>
      <w:b/>
      <w:bCs/>
      <w:i/>
      <w:iCs/>
      <w:lang w:val="en-GB"/>
    </w:rPr>
  </w:style>
  <w:style w:type="paragraph" w:customStyle="1" w:styleId="B2">
    <w:name w:val="B2"/>
    <w:basedOn w:val="2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902</Words>
  <Characters>5143</Characters>
  <Application>Microsoft Office Word</Application>
  <DocSecurity>0</DocSecurity>
  <Lines>42</Lines>
  <Paragraphs>12</Paragraphs>
  <ScaleCrop>false</ScaleCrop>
  <LinksUpToDate>false</LinksUpToDate>
  <CharactersWithSpaces>6033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2022-08-10T06:33:00Z</dcterms:created>
  <dcterms:modified xsi:type="dcterms:W3CDTF">2022-08-10T08:28:00Z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2052-11.8.2.10183</vt:lpwstr>
  </property>
</Properties>
</file>